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4C68" w14:textId="3A006812" w:rsidR="00DE0A31" w:rsidRPr="00DE0A31" w:rsidRDefault="00DE0A31" w:rsidP="00DE0A31">
      <w:pPr>
        <w:pStyle w:val="1"/>
        <w:jc w:val="center"/>
        <w:rPr>
          <w:rFonts w:asciiTheme="majorEastAsia" w:hAnsiTheme="majorEastAsia" w:cs="黑体" w:hint="eastAsia"/>
          <w:b/>
          <w:bCs/>
          <w:color w:val="000000" w:themeColor="text1"/>
          <w:sz w:val="44"/>
          <w:szCs w:val="44"/>
        </w:rPr>
      </w:pPr>
      <w:r w:rsidRPr="00DE0A31">
        <w:rPr>
          <w:rFonts w:ascii="仿宋" w:eastAsia="仿宋" w:hAnsi="仿宋" w:hint="eastAsia"/>
          <w:b/>
          <w:bCs/>
          <w:color w:val="000000" w:themeColor="text1"/>
          <w:sz w:val="44"/>
          <w:szCs w:val="44"/>
        </w:rPr>
        <w:t>第十七届</w:t>
      </w:r>
      <w:r w:rsidRPr="00DE0A31">
        <w:rPr>
          <w:rFonts w:ascii="仿宋" w:eastAsia="仿宋" w:hAnsi="仿宋" w:cs="仿宋" w:hint="eastAsia"/>
          <w:b/>
          <w:bCs/>
          <w:color w:val="333333"/>
          <w:sz w:val="44"/>
          <w:szCs w:val="44"/>
          <w:shd w:val="clear" w:color="auto" w:fill="FFFFFF"/>
        </w:rPr>
        <w:t>全国大学生广告艺术大赛</w:t>
      </w:r>
      <w:r w:rsidRPr="00DE0A31">
        <w:rPr>
          <w:rFonts w:hint="eastAsia"/>
          <w:b/>
          <w:bCs/>
          <w:color w:val="000000" w:themeColor="text1"/>
          <w:sz w:val="44"/>
          <w:szCs w:val="44"/>
        </w:rPr>
        <w:t>”</w:t>
      </w:r>
      <w:r w:rsidRPr="00DE0A31">
        <w:rPr>
          <w:rFonts w:asciiTheme="majorEastAsia" w:hAnsiTheme="majorEastAsia" w:cs="黑体" w:hint="eastAsia"/>
          <w:b/>
          <w:bCs/>
          <w:color w:val="000000" w:themeColor="text1"/>
          <w:sz w:val="44"/>
          <w:szCs w:val="44"/>
        </w:rPr>
        <w:t>校内选拔赛赛事规程</w:t>
      </w:r>
    </w:p>
    <w:p w14:paraId="5CB7A0AF" w14:textId="3C69B2C1" w:rsidR="00DE0A31" w:rsidRPr="00DE0A31" w:rsidRDefault="00DE0A31" w:rsidP="00E8349D">
      <w:pPr>
        <w:numPr>
          <w:ilvl w:val="0"/>
          <w:numId w:val="1"/>
        </w:numPr>
        <w:spacing w:after="0" w:line="480" w:lineRule="auto"/>
        <w:jc w:val="both"/>
        <w:rPr>
          <w:rFonts w:ascii="仿宋" w:eastAsia="仿宋" w:hAnsi="仿宋" w:cs="仿宋" w:hint="eastAsia"/>
          <w:b/>
          <w:sz w:val="32"/>
          <w:szCs w:val="32"/>
        </w:rPr>
      </w:pPr>
      <w:r>
        <w:rPr>
          <w:rFonts w:ascii="仿宋" w:eastAsia="仿宋" w:hAnsi="仿宋" w:cs="仿宋" w:hint="eastAsia"/>
          <w:b/>
          <w:sz w:val="32"/>
          <w:szCs w:val="32"/>
        </w:rPr>
        <w:t>大赛简介</w:t>
      </w:r>
    </w:p>
    <w:p w14:paraId="796804A3" w14:textId="12B451A8" w:rsidR="00DE0A31" w:rsidRDefault="00DE0A31" w:rsidP="00DE0A31">
      <w:pPr>
        <w:pStyle w:val="ae"/>
        <w:widowControl/>
        <w:shd w:val="clear" w:color="auto" w:fill="FFFFFF"/>
        <w:spacing w:beforeAutospacing="0" w:afterAutospacing="0" w:line="600" w:lineRule="exact"/>
        <w:ind w:firstLine="635"/>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 “全国大学生广告艺术大赛”是由教育部高等教育司、教育部高等学校新闻传播学类专业教学指导委员会、中国高等教育学会广告教育专业委员会共同主办的大赛，是安徽省大学生学科和技能竞赛A类赛事。根据全国大学生广告艺术大赛组委会《关于举办第十七届全国大学生广告艺术大赛的通知》要求，</w:t>
      </w:r>
      <w:bookmarkStart w:id="0" w:name="OLE_LINK3"/>
      <w:r>
        <w:rPr>
          <w:rFonts w:ascii="仿宋" w:eastAsia="仿宋" w:hAnsi="仿宋" w:cs="仿宋" w:hint="eastAsia"/>
          <w:color w:val="333333"/>
          <w:sz w:val="32"/>
          <w:szCs w:val="32"/>
          <w:shd w:val="clear" w:color="auto" w:fill="FFFFFF"/>
        </w:rPr>
        <w:t>为活跃大学生的课外文化生活，激发大学生的创意灵感，加强大学生实践能力、创新能力和合作精神的培养，推动大学新闻传播教育的人才培养模式和实践教学的改革</w:t>
      </w:r>
      <w:bookmarkEnd w:id="0"/>
      <w:r>
        <w:rPr>
          <w:rFonts w:ascii="仿宋" w:eastAsia="仿宋" w:hAnsi="仿宋" w:cs="仿宋" w:hint="eastAsia"/>
          <w:color w:val="333333"/>
          <w:sz w:val="32"/>
          <w:szCs w:val="32"/>
          <w:shd w:val="clear" w:color="auto" w:fill="FFFFFF"/>
        </w:rPr>
        <w:t>，决定启动第十七届全国大学生广告艺术大赛安徽财经大学校内选拔活动</w:t>
      </w:r>
    </w:p>
    <w:p w14:paraId="04686FA8" w14:textId="4CC36554" w:rsidR="00DE0A31" w:rsidRDefault="00DE0A31" w:rsidP="00E8349D">
      <w:pPr>
        <w:numPr>
          <w:ilvl w:val="0"/>
          <w:numId w:val="1"/>
        </w:numPr>
        <w:spacing w:after="0" w:line="480" w:lineRule="auto"/>
        <w:jc w:val="both"/>
        <w:rPr>
          <w:rFonts w:ascii="仿宋" w:eastAsia="仿宋" w:hAnsi="仿宋" w:cs="仿宋" w:hint="eastAsia"/>
          <w:b/>
          <w:sz w:val="32"/>
          <w:szCs w:val="32"/>
        </w:rPr>
      </w:pPr>
      <w:bookmarkStart w:id="1" w:name="_Hlk194101203"/>
      <w:r>
        <w:rPr>
          <w:rFonts w:ascii="仿宋" w:eastAsia="仿宋" w:hAnsi="仿宋" w:cs="仿宋" w:hint="eastAsia"/>
          <w:b/>
          <w:sz w:val="32"/>
          <w:szCs w:val="32"/>
        </w:rPr>
        <w:t>大赛主题</w:t>
      </w:r>
      <w:bookmarkEnd w:id="1"/>
    </w:p>
    <w:p w14:paraId="1E66158A" w14:textId="0957BB17" w:rsidR="00DE0A31" w:rsidRDefault="00DE0A31" w:rsidP="00DE0A31">
      <w:pPr>
        <w:spacing w:after="0" w:line="480" w:lineRule="auto"/>
        <w:ind w:firstLineChars="100" w:firstLine="320"/>
        <w:jc w:val="both"/>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活跃课外文化生活，激发创意灵感。</w:t>
      </w:r>
    </w:p>
    <w:p w14:paraId="5AD9E6B5" w14:textId="77777777" w:rsidR="00DE0A31" w:rsidRDefault="00DE0A31" w:rsidP="00DE0A31">
      <w:pPr>
        <w:numPr>
          <w:ilvl w:val="0"/>
          <w:numId w:val="1"/>
        </w:numPr>
        <w:spacing w:after="0" w:line="480" w:lineRule="auto"/>
        <w:jc w:val="both"/>
        <w:rPr>
          <w:rFonts w:ascii="仿宋" w:eastAsia="仿宋" w:hAnsi="仿宋" w:cs="仿宋" w:hint="eastAsia"/>
          <w:b/>
          <w:sz w:val="32"/>
          <w:szCs w:val="32"/>
        </w:rPr>
      </w:pPr>
      <w:bookmarkStart w:id="2" w:name="OLE_LINK4"/>
      <w:r>
        <w:rPr>
          <w:rFonts w:ascii="仿宋" w:eastAsia="仿宋" w:hAnsi="仿宋" w:cs="仿宋" w:hint="eastAsia"/>
          <w:b/>
          <w:sz w:val="32"/>
          <w:szCs w:val="32"/>
        </w:rPr>
        <w:t>大赛类别</w:t>
      </w:r>
    </w:p>
    <w:bookmarkEnd w:id="2"/>
    <w:p w14:paraId="77EE84BA" w14:textId="60E35474" w:rsidR="00DE0A31" w:rsidRDefault="00DE0A31" w:rsidP="00DE0A31">
      <w:pPr>
        <w:spacing w:after="0" w:line="480" w:lineRule="auto"/>
        <w:jc w:val="both"/>
        <w:rPr>
          <w:rFonts w:hint="eastAsia"/>
          <w:b/>
          <w:bCs/>
          <w:sz w:val="30"/>
          <w:szCs w:val="30"/>
        </w:rPr>
      </w:pPr>
      <w:r>
        <w:rPr>
          <w:rFonts w:ascii="仿宋_GB2312" w:eastAsia="仿宋_GB2312" w:hAnsi="仿宋_GB2312" w:cs="仿宋_GB2312" w:hint="eastAsia"/>
          <w:color w:val="000000"/>
          <w:kern w:val="0"/>
          <w:sz w:val="31"/>
          <w:szCs w:val="31"/>
          <w:lang w:bidi="ar"/>
        </w:rPr>
        <w:t>本次大赛共设置学生参赛类别11类，各类别具体要求见大赛官网主页：</w:t>
      </w:r>
      <w:hyperlink r:id="rId7" w:history="1">
        <w:r w:rsidRPr="003A7BBC">
          <w:rPr>
            <w:rStyle w:val="af"/>
            <w:rFonts w:hint="eastAsia"/>
            <w:b/>
            <w:bCs/>
            <w:sz w:val="28"/>
            <w:szCs w:val="28"/>
          </w:rPr>
          <w:t>https://www.sun-ada.n</w:t>
        </w:r>
        <w:r w:rsidRPr="003A7BBC">
          <w:rPr>
            <w:rStyle w:val="af"/>
            <w:rFonts w:hint="eastAsia"/>
            <w:b/>
            <w:bCs/>
            <w:sz w:val="30"/>
            <w:szCs w:val="30"/>
          </w:rPr>
          <w:t>et</w:t>
        </w:r>
      </w:hyperlink>
    </w:p>
    <w:p w14:paraId="22A23E33" w14:textId="7948FD31" w:rsidR="00DE0A31" w:rsidRPr="00624B49" w:rsidRDefault="00624B49" w:rsidP="00624B49">
      <w:pPr>
        <w:pStyle w:val="ae"/>
        <w:spacing w:line="605" w:lineRule="atLeast"/>
        <w:ind w:firstLine="634"/>
        <w:rPr>
          <w:rFonts w:ascii="仿宋" w:eastAsia="仿宋" w:hAnsi="仿宋" w:cs="仿宋" w:hint="eastAsia"/>
          <w:color w:val="333333"/>
          <w:sz w:val="30"/>
          <w:szCs w:val="30"/>
        </w:rPr>
      </w:pPr>
      <w:r>
        <w:rPr>
          <w:rFonts w:ascii="仿宋" w:eastAsia="仿宋" w:hAnsi="仿宋" w:cs="仿宋" w:hint="eastAsia"/>
          <w:b/>
          <w:bCs/>
          <w:color w:val="333333"/>
          <w:sz w:val="30"/>
          <w:szCs w:val="30"/>
        </w:rPr>
        <w:t>1.</w:t>
      </w:r>
      <w:r w:rsidR="00DE0A31" w:rsidRPr="00263D8F">
        <w:rPr>
          <w:rFonts w:ascii="仿宋" w:eastAsia="仿宋" w:hAnsi="仿宋" w:cs="仿宋"/>
          <w:b/>
          <w:bCs/>
          <w:color w:val="333333"/>
          <w:sz w:val="30"/>
          <w:szCs w:val="30"/>
        </w:rPr>
        <w:t>平面类</w:t>
      </w:r>
      <w:r w:rsidR="00DE0A31" w:rsidRPr="00263D8F">
        <w:rPr>
          <w:rFonts w:ascii="仿宋" w:eastAsia="仿宋" w:hAnsi="仿宋" w:cs="仿宋"/>
          <w:color w:val="333333"/>
          <w:sz w:val="30"/>
          <w:szCs w:val="30"/>
        </w:rPr>
        <w:t>（Aa 平面广告、Ab 产品与包装、Ac IP与创意周边）</w:t>
      </w:r>
      <w:r>
        <w:rPr>
          <w:rFonts w:ascii="仿宋" w:eastAsia="仿宋" w:hAnsi="仿宋" w:cs="仿宋" w:hint="eastAsia"/>
          <w:b/>
          <w:bCs/>
          <w:color w:val="333333"/>
          <w:sz w:val="30"/>
          <w:szCs w:val="30"/>
        </w:rPr>
        <w:t>2.</w:t>
      </w:r>
      <w:r w:rsidR="00DE0A31" w:rsidRPr="00263D8F">
        <w:rPr>
          <w:rFonts w:ascii="仿宋" w:eastAsia="仿宋" w:hAnsi="仿宋" w:cs="仿宋"/>
          <w:b/>
          <w:bCs/>
          <w:color w:val="333333"/>
          <w:sz w:val="30"/>
          <w:szCs w:val="30"/>
        </w:rPr>
        <w:t>视频类</w:t>
      </w:r>
      <w:r w:rsidR="00DE0A31" w:rsidRPr="00263D8F">
        <w:rPr>
          <w:rFonts w:ascii="仿宋" w:eastAsia="仿宋" w:hAnsi="仿宋" w:cs="仿宋"/>
          <w:color w:val="333333"/>
          <w:sz w:val="30"/>
          <w:szCs w:val="30"/>
        </w:rPr>
        <w:t>（Ba 影视广告、Bb 微电影广告、Bc 短视频）</w:t>
      </w:r>
      <w:r>
        <w:rPr>
          <w:rFonts w:ascii="仿宋" w:eastAsia="仿宋" w:hAnsi="仿宋" w:cs="仿宋" w:hint="eastAsia"/>
          <w:b/>
          <w:bCs/>
          <w:color w:val="333333"/>
          <w:sz w:val="30"/>
          <w:szCs w:val="30"/>
        </w:rPr>
        <w:t>3</w:t>
      </w:r>
      <w:r w:rsidR="00DE0A31" w:rsidRPr="00263D8F">
        <w:rPr>
          <w:rFonts w:ascii="仿宋" w:eastAsia="仿宋" w:hAnsi="仿宋" w:cs="仿宋"/>
          <w:b/>
          <w:bCs/>
          <w:color w:val="333333"/>
          <w:sz w:val="30"/>
          <w:szCs w:val="30"/>
        </w:rPr>
        <w:t>.动画类</w:t>
      </w:r>
      <w:r>
        <w:rPr>
          <w:rFonts w:ascii="仿宋" w:eastAsia="仿宋" w:hAnsi="仿宋" w:cs="仿宋" w:hint="eastAsia"/>
          <w:b/>
          <w:bCs/>
          <w:color w:val="333333"/>
          <w:sz w:val="30"/>
          <w:szCs w:val="30"/>
        </w:rPr>
        <w:t>4</w:t>
      </w:r>
      <w:r w:rsidR="00DE0A31" w:rsidRPr="00263D8F">
        <w:rPr>
          <w:rFonts w:ascii="仿宋" w:eastAsia="仿宋" w:hAnsi="仿宋" w:cs="仿宋"/>
          <w:b/>
          <w:bCs/>
          <w:color w:val="333333"/>
          <w:sz w:val="30"/>
          <w:szCs w:val="30"/>
        </w:rPr>
        <w:t>.互动类</w:t>
      </w:r>
      <w:r w:rsidR="00DE0A31" w:rsidRPr="00263D8F">
        <w:rPr>
          <w:rFonts w:ascii="仿宋" w:eastAsia="仿宋" w:hAnsi="仿宋" w:cs="仿宋"/>
          <w:color w:val="333333"/>
          <w:sz w:val="30"/>
          <w:szCs w:val="30"/>
        </w:rPr>
        <w:t>（移动端H5广告、场景互动广告）</w:t>
      </w:r>
      <w:r>
        <w:rPr>
          <w:rFonts w:ascii="仿宋" w:eastAsia="仿宋" w:hAnsi="仿宋" w:cs="仿宋" w:hint="eastAsia"/>
          <w:b/>
          <w:bCs/>
          <w:color w:val="333333"/>
          <w:sz w:val="30"/>
          <w:szCs w:val="30"/>
        </w:rPr>
        <w:t>5</w:t>
      </w:r>
      <w:r w:rsidR="00DE0A31" w:rsidRPr="00263D8F">
        <w:rPr>
          <w:rFonts w:ascii="仿宋" w:eastAsia="仿宋" w:hAnsi="仿宋" w:cs="仿宋"/>
          <w:b/>
          <w:bCs/>
          <w:color w:val="333333"/>
          <w:sz w:val="30"/>
          <w:szCs w:val="30"/>
        </w:rPr>
        <w:t>.广播</w:t>
      </w:r>
      <w:r w:rsidR="00DE0A31" w:rsidRPr="00263D8F">
        <w:rPr>
          <w:rFonts w:ascii="仿宋" w:eastAsia="仿宋" w:hAnsi="仿宋" w:cs="仿宋"/>
          <w:b/>
          <w:bCs/>
          <w:color w:val="333333"/>
          <w:sz w:val="30"/>
          <w:szCs w:val="30"/>
        </w:rPr>
        <w:lastRenderedPageBreak/>
        <w:t>类</w:t>
      </w:r>
      <w:r>
        <w:rPr>
          <w:rFonts w:ascii="仿宋" w:eastAsia="仿宋" w:hAnsi="仿宋" w:cs="仿宋" w:hint="eastAsia"/>
          <w:b/>
          <w:bCs/>
          <w:color w:val="333333"/>
          <w:sz w:val="30"/>
          <w:szCs w:val="30"/>
        </w:rPr>
        <w:t>6</w:t>
      </w:r>
      <w:r w:rsidR="00DE0A31" w:rsidRPr="00263D8F">
        <w:rPr>
          <w:rFonts w:ascii="仿宋" w:eastAsia="仿宋" w:hAnsi="仿宋" w:cs="仿宋"/>
          <w:b/>
          <w:bCs/>
          <w:color w:val="333333"/>
          <w:sz w:val="30"/>
          <w:szCs w:val="30"/>
        </w:rPr>
        <w:t>.策划案类</w:t>
      </w:r>
      <w:r>
        <w:rPr>
          <w:rFonts w:ascii="仿宋" w:eastAsia="仿宋" w:hAnsi="仿宋" w:cs="仿宋" w:hint="eastAsia"/>
          <w:b/>
          <w:bCs/>
          <w:color w:val="333333"/>
          <w:sz w:val="30"/>
          <w:szCs w:val="30"/>
        </w:rPr>
        <w:t>7</w:t>
      </w:r>
      <w:r w:rsidR="00DE0A31" w:rsidRPr="00263D8F">
        <w:rPr>
          <w:rFonts w:ascii="仿宋" w:eastAsia="仿宋" w:hAnsi="仿宋" w:cs="仿宋"/>
          <w:b/>
          <w:bCs/>
          <w:color w:val="333333"/>
          <w:sz w:val="30"/>
          <w:szCs w:val="30"/>
        </w:rPr>
        <w:t>.文案类</w:t>
      </w:r>
      <w:r w:rsidR="00DE0A31" w:rsidRPr="00263D8F">
        <w:rPr>
          <w:rFonts w:ascii="仿宋" w:eastAsia="仿宋" w:hAnsi="仿宋" w:cs="仿宋"/>
          <w:color w:val="333333"/>
          <w:sz w:val="30"/>
          <w:szCs w:val="30"/>
        </w:rPr>
        <w:t>（长文案、创意脚本）</w:t>
      </w:r>
      <w:r>
        <w:rPr>
          <w:rFonts w:ascii="仿宋" w:eastAsia="仿宋" w:hAnsi="仿宋" w:cs="仿宋" w:hint="eastAsia"/>
          <w:b/>
          <w:bCs/>
          <w:color w:val="333333"/>
          <w:sz w:val="30"/>
          <w:szCs w:val="30"/>
        </w:rPr>
        <w:t>8</w:t>
      </w:r>
      <w:r w:rsidR="00DE0A31" w:rsidRPr="00263D8F">
        <w:rPr>
          <w:rFonts w:ascii="仿宋" w:eastAsia="仿宋" w:hAnsi="仿宋" w:cs="仿宋"/>
          <w:b/>
          <w:bCs/>
          <w:color w:val="333333"/>
          <w:sz w:val="30"/>
          <w:szCs w:val="30"/>
        </w:rPr>
        <w:t>.UI类</w:t>
      </w:r>
      <w:r w:rsidR="00DE0A31" w:rsidRPr="00263D8F">
        <w:rPr>
          <w:rFonts w:ascii="仿宋" w:eastAsia="仿宋" w:hAnsi="仿宋" w:cs="仿宋"/>
          <w:color w:val="333333"/>
          <w:sz w:val="30"/>
          <w:szCs w:val="30"/>
        </w:rPr>
        <w:t>（移动端、PC端）</w:t>
      </w:r>
      <w:r>
        <w:rPr>
          <w:rFonts w:ascii="仿宋" w:eastAsia="仿宋" w:hAnsi="仿宋" w:cs="仿宋" w:hint="eastAsia"/>
          <w:b/>
          <w:bCs/>
          <w:color w:val="333333"/>
          <w:sz w:val="30"/>
          <w:szCs w:val="30"/>
        </w:rPr>
        <w:t>9</w:t>
      </w:r>
      <w:r w:rsidR="00DE0A31" w:rsidRPr="00263D8F">
        <w:rPr>
          <w:rFonts w:ascii="仿宋" w:eastAsia="仿宋" w:hAnsi="仿宋" w:cs="仿宋"/>
          <w:b/>
          <w:bCs/>
          <w:color w:val="333333"/>
          <w:sz w:val="30"/>
          <w:szCs w:val="30"/>
        </w:rPr>
        <w:t>.科技类</w:t>
      </w:r>
      <w:r w:rsidR="00DE0A31" w:rsidRPr="00263D8F">
        <w:rPr>
          <w:rFonts w:ascii="仿宋" w:eastAsia="仿宋" w:hAnsi="仿宋" w:cs="仿宋"/>
          <w:color w:val="333333"/>
          <w:sz w:val="30"/>
          <w:szCs w:val="30"/>
        </w:rPr>
        <w:t>（生成式AI设计方向）</w:t>
      </w:r>
      <w:r>
        <w:rPr>
          <w:rFonts w:ascii="仿宋" w:eastAsia="仿宋" w:hAnsi="仿宋" w:cs="仿宋" w:hint="eastAsia"/>
          <w:b/>
          <w:bCs/>
          <w:color w:val="333333"/>
          <w:sz w:val="30"/>
          <w:szCs w:val="30"/>
        </w:rPr>
        <w:t>10</w:t>
      </w:r>
      <w:r w:rsidR="00DE0A31" w:rsidRPr="00263D8F">
        <w:rPr>
          <w:rFonts w:ascii="仿宋" w:eastAsia="仿宋" w:hAnsi="仿宋" w:cs="仿宋"/>
          <w:b/>
          <w:bCs/>
          <w:color w:val="333333"/>
          <w:sz w:val="30"/>
          <w:szCs w:val="30"/>
        </w:rPr>
        <w:t>.营销创客类</w:t>
      </w:r>
      <w:r w:rsidR="00DE0A31" w:rsidRPr="00263D8F">
        <w:rPr>
          <w:rFonts w:ascii="仿宋" w:eastAsia="仿宋" w:hAnsi="仿宋" w:cs="仿宋"/>
          <w:color w:val="333333"/>
          <w:sz w:val="30"/>
          <w:szCs w:val="30"/>
        </w:rPr>
        <w:t>（Ja 微短剧、Jb 微视频、Jc 网络直播）</w:t>
      </w:r>
      <w:r>
        <w:rPr>
          <w:rFonts w:ascii="仿宋" w:eastAsia="仿宋" w:hAnsi="仿宋" w:cs="仿宋" w:hint="eastAsia"/>
          <w:b/>
          <w:bCs/>
          <w:color w:val="333333"/>
          <w:sz w:val="30"/>
          <w:szCs w:val="30"/>
        </w:rPr>
        <w:t>11</w:t>
      </w:r>
      <w:r w:rsidR="00DE0A31" w:rsidRPr="00263D8F">
        <w:rPr>
          <w:rFonts w:ascii="仿宋" w:eastAsia="仿宋" w:hAnsi="仿宋" w:cs="仿宋"/>
          <w:b/>
          <w:bCs/>
          <w:color w:val="333333"/>
          <w:sz w:val="30"/>
          <w:szCs w:val="30"/>
        </w:rPr>
        <w:t>.公益类</w:t>
      </w:r>
      <w:r w:rsidR="00DE0A31" w:rsidRPr="00263D8F">
        <w:rPr>
          <w:rFonts w:ascii="仿宋" w:eastAsia="仿宋" w:hAnsi="仿宋" w:cs="仿宋"/>
          <w:color w:val="333333"/>
          <w:sz w:val="30"/>
          <w:szCs w:val="30"/>
        </w:rPr>
        <w:t>（根据命题要求创作）</w:t>
      </w:r>
    </w:p>
    <w:p w14:paraId="48918D46" w14:textId="5EA40D76" w:rsidR="00E8349D" w:rsidRPr="000148AA" w:rsidRDefault="00E8349D" w:rsidP="00E8349D">
      <w:pPr>
        <w:numPr>
          <w:ilvl w:val="0"/>
          <w:numId w:val="1"/>
        </w:numPr>
        <w:spacing w:after="0" w:line="480" w:lineRule="auto"/>
        <w:jc w:val="both"/>
        <w:rPr>
          <w:rFonts w:ascii="仿宋" w:eastAsia="仿宋" w:hAnsi="仿宋" w:cs="仿宋" w:hint="eastAsia"/>
          <w:b/>
          <w:bCs/>
          <w:sz w:val="32"/>
          <w:szCs w:val="32"/>
        </w:rPr>
      </w:pPr>
      <w:r w:rsidRPr="000148AA">
        <w:rPr>
          <w:rFonts w:ascii="仿宋" w:eastAsia="仿宋" w:hAnsi="仿宋" w:hint="eastAsia"/>
          <w:b/>
          <w:bCs/>
          <w:sz w:val="32"/>
          <w:szCs w:val="32"/>
        </w:rPr>
        <w:t>校内选拔赛参赛流程:</w:t>
      </w:r>
    </w:p>
    <w:p w14:paraId="0994F2FF" w14:textId="51BC46FE" w:rsidR="00E8349D" w:rsidRDefault="00E8349D" w:rsidP="00E8349D">
      <w:pPr>
        <w:rPr>
          <w:rFonts w:hint="eastAsia"/>
        </w:rPr>
      </w:pPr>
      <w:r w:rsidRPr="00E8349D">
        <w:rPr>
          <w:rFonts w:hint="eastAsia"/>
          <w:b/>
          <w:bCs/>
        </w:rPr>
        <w:t>1</w:t>
      </w:r>
      <w:r>
        <w:rPr>
          <w:rFonts w:hint="eastAsia"/>
        </w:rPr>
        <w:t>.在</w:t>
      </w:r>
      <w:r w:rsidRPr="00E8349D">
        <w:rPr>
          <w:rFonts w:hint="eastAsia"/>
          <w:b/>
          <w:bCs/>
          <w:sz w:val="28"/>
          <w:szCs w:val="28"/>
        </w:rPr>
        <w:t>大广赛官网https://www.sun-ada.n</w:t>
      </w:r>
      <w:r w:rsidRPr="000D7A4A">
        <w:rPr>
          <w:rFonts w:hint="eastAsia"/>
          <w:b/>
          <w:bCs/>
          <w:sz w:val="30"/>
          <w:szCs w:val="30"/>
        </w:rPr>
        <w:t>et</w:t>
      </w:r>
      <w:r>
        <w:rPr>
          <w:rFonts w:hint="eastAsia"/>
        </w:rPr>
        <w:t>,在作品提交平台注册，按流程正确填写信息并按要求上传作品，作品上传成功后，系统自动生成唯一-对应的参赛编号、参赛报名表及承诺书。作者线上签字，获取参赛报名表、承诺书。[官方系统5月10日开通]</w:t>
      </w:r>
    </w:p>
    <w:p w14:paraId="14BA5BCA" w14:textId="1FEB4A4F" w:rsidR="00E8349D" w:rsidRDefault="00E8349D" w:rsidP="00E8349D">
      <w:pPr>
        <w:rPr>
          <w:rFonts w:hint="eastAsia"/>
        </w:rPr>
      </w:pPr>
      <w:r w:rsidRPr="00E8349D">
        <w:rPr>
          <w:rFonts w:hint="eastAsia"/>
          <w:b/>
          <w:bCs/>
        </w:rPr>
        <w:t>2.</w:t>
      </w:r>
      <w:r>
        <w:rPr>
          <w:rFonts w:hint="eastAsia"/>
        </w:rPr>
        <w:t>校内选拔赛</w:t>
      </w:r>
      <w:r w:rsidRPr="00B0213B">
        <w:rPr>
          <w:rFonts w:hint="eastAsia"/>
          <w:color w:val="FF0000"/>
        </w:rPr>
        <w:t>必须进行</w:t>
      </w:r>
      <w:r>
        <w:rPr>
          <w:rFonts w:hint="eastAsia"/>
        </w:rPr>
        <w:t>学科竞赛系统报名并提交作品，学科竞赛报名时间为</w:t>
      </w:r>
      <w:r w:rsidR="002A0303">
        <w:rPr>
          <w:rFonts w:hint="eastAsia"/>
        </w:rPr>
        <w:t>3</w:t>
      </w:r>
      <w:r>
        <w:rPr>
          <w:rFonts w:hint="eastAsia"/>
        </w:rPr>
        <w:t>月</w:t>
      </w:r>
      <w:r w:rsidR="002A0303">
        <w:rPr>
          <w:rFonts w:hint="eastAsia"/>
        </w:rPr>
        <w:t>3</w:t>
      </w:r>
      <w:r w:rsidR="008E374E">
        <w:rPr>
          <w:rFonts w:hint="eastAsia"/>
        </w:rPr>
        <w:t>1</w:t>
      </w:r>
      <w:r>
        <w:rPr>
          <w:rFonts w:hint="eastAsia"/>
        </w:rPr>
        <w:t>日-5月</w:t>
      </w:r>
      <w:r w:rsidR="00EE7A12">
        <w:rPr>
          <w:rFonts w:hint="eastAsia"/>
        </w:rPr>
        <w:t>28</w:t>
      </w:r>
      <w:r>
        <w:rPr>
          <w:rFonts w:hint="eastAsia"/>
        </w:rPr>
        <w:t>日上午10点结束。报名等待审核方可提交作品，提交作品时间为5月10日-5月3</w:t>
      </w:r>
      <w:r w:rsidR="00EE7A12">
        <w:rPr>
          <w:rFonts w:hint="eastAsia"/>
        </w:rPr>
        <w:t>0</w:t>
      </w:r>
      <w:r>
        <w:rPr>
          <w:rFonts w:hint="eastAsia"/>
        </w:rPr>
        <w:t>日上午12点结束。: [学科竞赛系统仅需提交作品名称及作品，无需报名表、承诺书]</w:t>
      </w:r>
    </w:p>
    <w:p w14:paraId="1BFCF410" w14:textId="77777777" w:rsidR="00EE7A12" w:rsidRDefault="00E8349D" w:rsidP="00E8349D">
      <w:pPr>
        <w:rPr>
          <w:rFonts w:hint="eastAsia"/>
        </w:rPr>
      </w:pPr>
      <w:r w:rsidRPr="00E8349D">
        <w:rPr>
          <w:rFonts w:hint="eastAsia"/>
          <w:b/>
          <w:bCs/>
        </w:rPr>
        <w:t>3</w:t>
      </w:r>
      <w:r>
        <w:rPr>
          <w:rFonts w:hint="eastAsia"/>
        </w:rPr>
        <w:t>.对于</w:t>
      </w:r>
      <w:r w:rsidRPr="000D7A4A">
        <w:rPr>
          <w:rFonts w:hint="eastAsia"/>
          <w:b/>
          <w:bCs/>
          <w:color w:val="FF0000"/>
        </w:rPr>
        <w:t>非艺术学院</w:t>
      </w:r>
      <w:r>
        <w:rPr>
          <w:rFonts w:hint="eastAsia"/>
        </w:rPr>
        <w:t>其他学院同学:完成官网和竞赛系统的作品提交请务必以个人形式按照收取模版发送电子作品到邮箱:</w:t>
      </w:r>
    </w:p>
    <w:p w14:paraId="7681C997" w14:textId="5E2BA117" w:rsidR="00EE7A12" w:rsidRPr="00EE7A12" w:rsidRDefault="00E8349D" w:rsidP="00E8349D">
      <w:pPr>
        <w:rPr>
          <w:rFonts w:ascii="仿宋" w:eastAsia="仿宋" w:hAnsi="仿宋" w:cs="仿宋" w:hint="eastAsia"/>
          <w:b/>
          <w:bCs/>
          <w:color w:val="000000" w:themeColor="text1"/>
          <w:sz w:val="24"/>
          <w:u w:val="single"/>
        </w:rPr>
      </w:pPr>
      <w:r w:rsidRPr="00EE7A12">
        <w:rPr>
          <w:rFonts w:ascii="仿宋" w:eastAsia="仿宋" w:hAnsi="仿宋" w:cs="仿宋" w:hint="eastAsia"/>
          <w:b/>
          <w:bCs/>
          <w:color w:val="000000" w:themeColor="text1"/>
          <w:sz w:val="24"/>
          <w:u w:val="single"/>
        </w:rPr>
        <w:t>（1）</w:t>
      </w:r>
      <w:r w:rsidRPr="00EE7A12">
        <w:rPr>
          <w:rFonts w:ascii="仿宋" w:eastAsia="仿宋" w:hAnsi="仿宋" w:cs="仿宋"/>
          <w:b/>
          <w:bCs/>
          <w:color w:val="000000" w:themeColor="text1"/>
          <w:sz w:val="24"/>
          <w:u w:val="single"/>
        </w:rPr>
        <w:t>3053521200@qq.com</w:t>
      </w:r>
      <w:r w:rsidRPr="00EE7A12">
        <w:rPr>
          <w:rFonts w:ascii="仿宋" w:eastAsia="仿宋" w:hAnsi="仿宋" w:cs="仿宋" w:hint="eastAsia"/>
          <w:b/>
          <w:bCs/>
          <w:color w:val="000000" w:themeColor="text1"/>
          <w:sz w:val="24"/>
          <w:u w:val="single"/>
        </w:rPr>
        <w:t xml:space="preserve">  （2）</w:t>
      </w:r>
      <w:hyperlink r:id="rId8" w:history="1">
        <w:r w:rsidR="00EE7A12" w:rsidRPr="00EE7A12">
          <w:rPr>
            <w:rStyle w:val="af"/>
            <w:rFonts w:ascii="仿宋" w:eastAsia="仿宋" w:hAnsi="仿宋" w:cs="仿宋" w:hint="eastAsia"/>
            <w:b/>
            <w:bCs/>
            <w:color w:val="000000" w:themeColor="text1"/>
            <w:sz w:val="24"/>
          </w:rPr>
          <w:t>2792182141</w:t>
        </w:r>
        <w:r w:rsidR="00EE7A12" w:rsidRPr="00EE7A12">
          <w:rPr>
            <w:rStyle w:val="af"/>
            <w:rFonts w:ascii="仿宋" w:eastAsia="仿宋" w:hAnsi="仿宋" w:cs="仿宋"/>
            <w:b/>
            <w:bCs/>
            <w:color w:val="000000" w:themeColor="text1"/>
            <w:sz w:val="24"/>
          </w:rPr>
          <w:t>@qq.com</w:t>
        </w:r>
      </w:hyperlink>
    </w:p>
    <w:p w14:paraId="6AFD61E3" w14:textId="5DE768F4" w:rsidR="00E8349D" w:rsidRDefault="00E8349D" w:rsidP="00E8349D">
      <w:pPr>
        <w:rPr>
          <w:rFonts w:hint="eastAsia"/>
        </w:rPr>
      </w:pPr>
      <w:r w:rsidRPr="00E8349D">
        <w:rPr>
          <w:rFonts w:hint="eastAsia"/>
          <w:sz w:val="24"/>
        </w:rPr>
        <w:t>邮箱接收截止</w:t>
      </w:r>
      <w:r>
        <w:rPr>
          <w:rFonts w:hint="eastAsia"/>
        </w:rPr>
        <w:t>时间为5月3</w:t>
      </w:r>
      <w:r w:rsidR="00EE7A12">
        <w:rPr>
          <w:rFonts w:hint="eastAsia"/>
        </w:rPr>
        <w:t>0</w:t>
      </w:r>
      <w:r>
        <w:rPr>
          <w:rFonts w:hint="eastAsia"/>
        </w:rPr>
        <w:t>日下午13点整. [收取模板会 上传至群文件</w:t>
      </w:r>
      <w:r w:rsidR="00EE7A12">
        <w:rPr>
          <w:rFonts w:hint="eastAsia"/>
        </w:rPr>
        <w:t>，务必按照模板</w:t>
      </w:r>
      <w:r w:rsidR="000D7A4A">
        <w:rPr>
          <w:rFonts w:hint="eastAsia"/>
        </w:rPr>
        <w:t>要求</w:t>
      </w:r>
      <w:r w:rsidR="00EE7A12">
        <w:rPr>
          <w:rFonts w:hint="eastAsia"/>
        </w:rPr>
        <w:t>提交</w:t>
      </w:r>
      <w:r>
        <w:rPr>
          <w:rFonts w:hint="eastAsia"/>
        </w:rPr>
        <w:t>]</w:t>
      </w:r>
    </w:p>
    <w:p w14:paraId="0EBD02A0" w14:textId="77777777" w:rsidR="00E8349D" w:rsidRDefault="00E8349D" w:rsidP="00E8349D">
      <w:pPr>
        <w:rPr>
          <w:rFonts w:hint="eastAsia"/>
        </w:rPr>
      </w:pPr>
      <w:r>
        <w:rPr>
          <w:rFonts w:hint="eastAsia"/>
        </w:rPr>
        <w:t>(1) 邮件名需为: (学院+年级+班级+姓名)方便整理统计。在发送作品前及务必按文件要求进行核对，确定核对无误后再发送至邮箱。</w:t>
      </w:r>
    </w:p>
    <w:p w14:paraId="66445029" w14:textId="573B085F" w:rsidR="00E8349D" w:rsidRDefault="00E8349D" w:rsidP="00E8349D">
      <w:pPr>
        <w:rPr>
          <w:rFonts w:hint="eastAsia"/>
        </w:rPr>
      </w:pPr>
      <w:r>
        <w:rPr>
          <w:rFonts w:hint="eastAsia"/>
        </w:rPr>
        <w:t>(2</w:t>
      </w:r>
      <w:r w:rsidRPr="000D7A4A">
        <w:rPr>
          <w:rFonts w:hint="eastAsia"/>
          <w:b/>
          <w:bCs/>
          <w:sz w:val="24"/>
        </w:rPr>
        <w:t>)</w:t>
      </w:r>
      <w:r w:rsidRPr="000D7A4A">
        <w:rPr>
          <w:rFonts w:hint="eastAsia"/>
          <w:b/>
          <w:bCs/>
          <w:color w:val="FF0000"/>
          <w:sz w:val="30"/>
          <w:szCs w:val="30"/>
        </w:rPr>
        <w:t>所有平面类</w:t>
      </w:r>
      <w:r>
        <w:rPr>
          <w:rFonts w:hint="eastAsia"/>
        </w:rPr>
        <w:t>作品不仅需要报送电子版，另外需要自己提交</w:t>
      </w:r>
      <w:r w:rsidRPr="00C85D62">
        <w:rPr>
          <w:rFonts w:hint="eastAsia"/>
          <w:color w:val="FF0000"/>
        </w:rPr>
        <w:t>A4</w:t>
      </w:r>
      <w:r>
        <w:rPr>
          <w:rFonts w:hint="eastAsia"/>
        </w:rPr>
        <w:t>大小的</w:t>
      </w:r>
      <w:r w:rsidRPr="00C85D62">
        <w:rPr>
          <w:rFonts w:hint="eastAsia"/>
          <w:color w:val="FF0000"/>
        </w:rPr>
        <w:t>彩印纸质版</w:t>
      </w:r>
      <w:r>
        <w:rPr>
          <w:rFonts w:hint="eastAsia"/>
        </w:rPr>
        <w:t>，须在纸质版作品背面贴上官网生成的作品编号并标注姓名、班级、学号等个人信息</w:t>
      </w:r>
    </w:p>
    <w:p w14:paraId="2EDD63CE" w14:textId="1D3954DC" w:rsidR="00E8349D" w:rsidRDefault="00E8349D" w:rsidP="00E8349D">
      <w:pPr>
        <w:rPr>
          <w:rFonts w:hint="eastAsia"/>
        </w:rPr>
      </w:pPr>
      <w:r>
        <w:rPr>
          <w:rFonts w:hint="eastAsia"/>
        </w:rPr>
        <w:t>(3)平面类作品纸质版线下提交地址:艺术学院二楼201视觉传达设计系办公室，提交日期:</w:t>
      </w:r>
      <w:bookmarkStart w:id="3" w:name="OLE_LINK1"/>
      <w:r>
        <w:rPr>
          <w:rFonts w:hint="eastAsia"/>
        </w:rPr>
        <w:t xml:space="preserve"> 5月</w:t>
      </w:r>
      <w:r w:rsidR="00EE7A12">
        <w:rPr>
          <w:rFonts w:hint="eastAsia"/>
        </w:rPr>
        <w:t>29</w:t>
      </w:r>
      <w:r>
        <w:rPr>
          <w:rFonts w:hint="eastAsia"/>
        </w:rPr>
        <w:t>日-</w:t>
      </w:r>
      <w:r w:rsidR="00EE7A12">
        <w:rPr>
          <w:rFonts w:hint="eastAsia"/>
        </w:rPr>
        <w:t>5</w:t>
      </w:r>
      <w:r>
        <w:rPr>
          <w:rFonts w:hint="eastAsia"/>
        </w:rPr>
        <w:t>月</w:t>
      </w:r>
      <w:r w:rsidR="00EE7A12">
        <w:rPr>
          <w:rFonts w:hint="eastAsia"/>
        </w:rPr>
        <w:t>30</w:t>
      </w:r>
      <w:r>
        <w:rPr>
          <w:rFonts w:hint="eastAsia"/>
        </w:rPr>
        <w:t>日下午14: 00-18: 00。</w:t>
      </w:r>
      <w:bookmarkEnd w:id="3"/>
    </w:p>
    <w:p w14:paraId="295B2362" w14:textId="3E03C103" w:rsidR="00E8349D" w:rsidRDefault="00E8349D" w:rsidP="00E8349D">
      <w:pPr>
        <w:rPr>
          <w:rFonts w:hint="eastAsia"/>
        </w:rPr>
      </w:pPr>
      <w:r>
        <w:rPr>
          <w:rFonts w:hint="eastAsia"/>
        </w:rPr>
        <w:t>[1]此次校内赛</w:t>
      </w:r>
      <w:r w:rsidRPr="000D7A4A">
        <w:rPr>
          <w:rFonts w:hint="eastAsia"/>
          <w:b/>
          <w:bCs/>
          <w:color w:val="FF0000"/>
        </w:rPr>
        <w:t>艺术学院</w:t>
      </w:r>
      <w:r>
        <w:rPr>
          <w:rFonts w:hint="eastAsia"/>
        </w:rPr>
        <w:t>采取由班长统-收集各班作品的形式，由班长以班级为单位于</w:t>
      </w:r>
      <w:r w:rsidR="00C5142C" w:rsidRPr="00C5142C">
        <w:rPr>
          <w:rFonts w:hint="eastAsia"/>
        </w:rPr>
        <w:t>5月29日-5月30日下午14: 00-18: 00</w:t>
      </w:r>
      <w:r>
        <w:rPr>
          <w:rFonts w:hint="eastAsia"/>
        </w:rPr>
        <w:t>前统一到艺术楼二楼 201视觉传达设计系拷到u盘，再由班长签字确认是否无误1.各班班长在收集作品时，须标注文件名格式为: xx学</w:t>
      </w:r>
      <w:r>
        <w:rPr>
          <w:rFonts w:hint="eastAsia"/>
        </w:rPr>
        <w:lastRenderedPageBreak/>
        <w:t>院Xx (年级) xx (专业)x (序号)班，方便整理统计。(如: 艺术学院21视传1班)班长在收齐各班同学的作品及个人资料后务必按文件要求进行核对</w:t>
      </w:r>
    </w:p>
    <w:p w14:paraId="670575CD" w14:textId="77777777" w:rsidR="00E8349D" w:rsidRDefault="00E8349D" w:rsidP="00E8349D">
      <w:pPr>
        <w:rPr>
          <w:rFonts w:hint="eastAsia"/>
        </w:rPr>
      </w:pPr>
      <w:r>
        <w:rPr>
          <w:rFonts w:hint="eastAsia"/>
        </w:rPr>
        <w:t>[2]艺术学院在收取</w:t>
      </w:r>
      <w:r w:rsidRPr="00C85D62">
        <w:rPr>
          <w:rFonts w:hint="eastAsia"/>
          <w:color w:val="FF0000"/>
        </w:rPr>
        <w:t>A4</w:t>
      </w:r>
      <w:r>
        <w:rPr>
          <w:rFonts w:hint="eastAsia"/>
        </w:rPr>
        <w:t>大小纸质版平面类作品时，需将作品放入档案袋内并在封面标注[学院、年级、专业、班级] ( 参赛同学须在纸质版作品背面贴上官网生成的作品编号并标注姓名、班级、学号等个人信息。)</w:t>
      </w:r>
    </w:p>
    <w:p w14:paraId="384E7B9A" w14:textId="2A1FB4C2" w:rsidR="00A73DD8" w:rsidRDefault="00E8349D" w:rsidP="00E8349D">
      <w:pPr>
        <w:rPr>
          <w:rFonts w:hint="eastAsia"/>
          <w:b/>
          <w:bCs/>
        </w:rPr>
      </w:pPr>
      <w:r w:rsidRPr="00C5142C">
        <w:rPr>
          <w:rFonts w:hint="eastAsia"/>
          <w:b/>
          <w:bCs/>
        </w:rPr>
        <w:t>请大家规划时间节点，避免超时无效!</w:t>
      </w:r>
    </w:p>
    <w:p w14:paraId="6B24E00A" w14:textId="77777777" w:rsidR="000148AA" w:rsidRPr="00263D8F" w:rsidRDefault="000148AA" w:rsidP="000148AA">
      <w:pPr>
        <w:pStyle w:val="ae"/>
        <w:widowControl/>
        <w:shd w:val="clear" w:color="auto" w:fill="FFFFFF"/>
        <w:spacing w:beforeAutospacing="0" w:afterAutospacing="0" w:line="605" w:lineRule="atLeast"/>
        <w:ind w:firstLine="634"/>
        <w:rPr>
          <w:rFonts w:ascii="仿宋" w:eastAsia="仿宋" w:hAnsi="仿宋" w:cs="仿宋" w:hint="eastAsia"/>
          <w:color w:val="333333"/>
          <w:sz w:val="30"/>
          <w:szCs w:val="30"/>
          <w:shd w:val="clear" w:color="auto" w:fill="FFFFFF"/>
        </w:rPr>
      </w:pPr>
      <w:r>
        <w:rPr>
          <w:rFonts w:ascii="仿宋" w:eastAsia="仿宋" w:hAnsi="仿宋" w:cs="仿宋" w:hint="eastAsia"/>
          <w:color w:val="333333"/>
          <w:sz w:val="30"/>
          <w:szCs w:val="30"/>
          <w:shd w:val="clear" w:color="auto" w:fill="FFFFFF"/>
        </w:rPr>
        <w:t>具体参赛命题、作品格式及相关要求，请参阅大广赛全国官网 http://www.sun-ada.net 。</w:t>
      </w:r>
    </w:p>
    <w:p w14:paraId="086378FB" w14:textId="77777777" w:rsidR="000148AA" w:rsidRPr="000148AA" w:rsidRDefault="000148AA" w:rsidP="00E8349D">
      <w:pPr>
        <w:rPr>
          <w:rFonts w:hint="eastAsia"/>
          <w:b/>
          <w:bCs/>
        </w:rPr>
      </w:pPr>
    </w:p>
    <w:sectPr w:rsidR="000148AA" w:rsidRPr="00014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8050" w14:textId="77777777" w:rsidR="00F20C70" w:rsidRDefault="00F20C70" w:rsidP="00DE0A31">
      <w:pPr>
        <w:spacing w:after="0" w:line="240" w:lineRule="auto"/>
        <w:rPr>
          <w:rFonts w:hint="eastAsia"/>
        </w:rPr>
      </w:pPr>
      <w:r>
        <w:separator/>
      </w:r>
    </w:p>
  </w:endnote>
  <w:endnote w:type="continuationSeparator" w:id="0">
    <w:p w14:paraId="30CA3153" w14:textId="77777777" w:rsidR="00F20C70" w:rsidRDefault="00F20C70" w:rsidP="00DE0A3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E5652" w14:textId="77777777" w:rsidR="00F20C70" w:rsidRDefault="00F20C70" w:rsidP="00DE0A31">
      <w:pPr>
        <w:spacing w:after="0" w:line="240" w:lineRule="auto"/>
        <w:rPr>
          <w:rFonts w:hint="eastAsia"/>
        </w:rPr>
      </w:pPr>
      <w:r>
        <w:separator/>
      </w:r>
    </w:p>
  </w:footnote>
  <w:footnote w:type="continuationSeparator" w:id="0">
    <w:p w14:paraId="61F077C0" w14:textId="77777777" w:rsidR="00F20C70" w:rsidRDefault="00F20C70" w:rsidP="00DE0A31">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E668"/>
    <w:multiLevelType w:val="singleLevel"/>
    <w:tmpl w:val="12D9E668"/>
    <w:lvl w:ilvl="0">
      <w:start w:val="1"/>
      <w:numFmt w:val="chineseCounting"/>
      <w:suff w:val="nothing"/>
      <w:lvlText w:val="%1、"/>
      <w:lvlJc w:val="left"/>
      <w:rPr>
        <w:rFonts w:hint="eastAsia"/>
        <w:b/>
        <w:bCs/>
      </w:rPr>
    </w:lvl>
  </w:abstractNum>
  <w:num w:numId="1" w16cid:durableId="134690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D8"/>
    <w:rsid w:val="000148AA"/>
    <w:rsid w:val="000208C9"/>
    <w:rsid w:val="00026841"/>
    <w:rsid w:val="000D7A4A"/>
    <w:rsid w:val="00244D0E"/>
    <w:rsid w:val="002A0303"/>
    <w:rsid w:val="00624B49"/>
    <w:rsid w:val="006C44DA"/>
    <w:rsid w:val="00712552"/>
    <w:rsid w:val="007143E8"/>
    <w:rsid w:val="007B4EBF"/>
    <w:rsid w:val="00807EA4"/>
    <w:rsid w:val="008E374E"/>
    <w:rsid w:val="00A17581"/>
    <w:rsid w:val="00A73DD8"/>
    <w:rsid w:val="00B0213B"/>
    <w:rsid w:val="00BD0FCF"/>
    <w:rsid w:val="00C5142C"/>
    <w:rsid w:val="00C85D62"/>
    <w:rsid w:val="00CD0258"/>
    <w:rsid w:val="00CD7F52"/>
    <w:rsid w:val="00DE0A31"/>
    <w:rsid w:val="00E8349D"/>
    <w:rsid w:val="00EE3253"/>
    <w:rsid w:val="00EE7A12"/>
    <w:rsid w:val="00F20C70"/>
    <w:rsid w:val="00FD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640CF"/>
  <w15:chartTrackingRefBased/>
  <w15:docId w15:val="{3E833643-4F39-47CC-8D18-D2FBF1A1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DD8"/>
    <w:rPr>
      <w:rFonts w:cstheme="majorBidi"/>
      <w:color w:val="2F5496" w:themeColor="accent1" w:themeShade="BF"/>
      <w:sz w:val="28"/>
      <w:szCs w:val="28"/>
    </w:rPr>
  </w:style>
  <w:style w:type="character" w:customStyle="1" w:styleId="50">
    <w:name w:val="标题 5 字符"/>
    <w:basedOn w:val="a0"/>
    <w:link w:val="5"/>
    <w:uiPriority w:val="9"/>
    <w:semiHidden/>
    <w:rsid w:val="00A73DD8"/>
    <w:rPr>
      <w:rFonts w:cstheme="majorBidi"/>
      <w:color w:val="2F5496" w:themeColor="accent1" w:themeShade="BF"/>
      <w:sz w:val="24"/>
    </w:rPr>
  </w:style>
  <w:style w:type="character" w:customStyle="1" w:styleId="60">
    <w:name w:val="标题 6 字符"/>
    <w:basedOn w:val="a0"/>
    <w:link w:val="6"/>
    <w:uiPriority w:val="9"/>
    <w:semiHidden/>
    <w:rsid w:val="00A73DD8"/>
    <w:rPr>
      <w:rFonts w:cstheme="majorBidi"/>
      <w:b/>
      <w:bCs/>
      <w:color w:val="2F5496" w:themeColor="accent1" w:themeShade="BF"/>
    </w:rPr>
  </w:style>
  <w:style w:type="character" w:customStyle="1" w:styleId="70">
    <w:name w:val="标题 7 字符"/>
    <w:basedOn w:val="a0"/>
    <w:link w:val="7"/>
    <w:uiPriority w:val="9"/>
    <w:semiHidden/>
    <w:rsid w:val="00A73DD8"/>
    <w:rPr>
      <w:rFonts w:cstheme="majorBidi"/>
      <w:b/>
      <w:bCs/>
      <w:color w:val="595959" w:themeColor="text1" w:themeTint="A6"/>
    </w:rPr>
  </w:style>
  <w:style w:type="character" w:customStyle="1" w:styleId="80">
    <w:name w:val="标题 8 字符"/>
    <w:basedOn w:val="a0"/>
    <w:link w:val="8"/>
    <w:uiPriority w:val="9"/>
    <w:semiHidden/>
    <w:rsid w:val="00A73DD8"/>
    <w:rPr>
      <w:rFonts w:cstheme="majorBidi"/>
      <w:color w:val="595959" w:themeColor="text1" w:themeTint="A6"/>
    </w:rPr>
  </w:style>
  <w:style w:type="character" w:customStyle="1" w:styleId="90">
    <w:name w:val="标题 9 字符"/>
    <w:basedOn w:val="a0"/>
    <w:link w:val="9"/>
    <w:uiPriority w:val="9"/>
    <w:semiHidden/>
    <w:rsid w:val="00A73DD8"/>
    <w:rPr>
      <w:rFonts w:eastAsiaTheme="majorEastAsia" w:cstheme="majorBidi"/>
      <w:color w:val="595959" w:themeColor="text1" w:themeTint="A6"/>
    </w:rPr>
  </w:style>
  <w:style w:type="paragraph" w:styleId="a3">
    <w:name w:val="Title"/>
    <w:basedOn w:val="a"/>
    <w:next w:val="a"/>
    <w:link w:val="a4"/>
    <w:uiPriority w:val="10"/>
    <w:qFormat/>
    <w:rsid w:val="00A73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DD8"/>
    <w:pPr>
      <w:spacing w:before="160"/>
      <w:jc w:val="center"/>
    </w:pPr>
    <w:rPr>
      <w:i/>
      <w:iCs/>
      <w:color w:val="404040" w:themeColor="text1" w:themeTint="BF"/>
    </w:rPr>
  </w:style>
  <w:style w:type="character" w:customStyle="1" w:styleId="a8">
    <w:name w:val="引用 字符"/>
    <w:basedOn w:val="a0"/>
    <w:link w:val="a7"/>
    <w:uiPriority w:val="29"/>
    <w:rsid w:val="00A73DD8"/>
    <w:rPr>
      <w:i/>
      <w:iCs/>
      <w:color w:val="404040" w:themeColor="text1" w:themeTint="BF"/>
    </w:rPr>
  </w:style>
  <w:style w:type="paragraph" w:styleId="a9">
    <w:name w:val="List Paragraph"/>
    <w:basedOn w:val="a"/>
    <w:uiPriority w:val="34"/>
    <w:qFormat/>
    <w:rsid w:val="00A73DD8"/>
    <w:pPr>
      <w:ind w:left="720"/>
      <w:contextualSpacing/>
    </w:pPr>
  </w:style>
  <w:style w:type="character" w:styleId="aa">
    <w:name w:val="Intense Emphasis"/>
    <w:basedOn w:val="a0"/>
    <w:uiPriority w:val="21"/>
    <w:qFormat/>
    <w:rsid w:val="00A73DD8"/>
    <w:rPr>
      <w:i/>
      <w:iCs/>
      <w:color w:val="2F5496" w:themeColor="accent1" w:themeShade="BF"/>
    </w:rPr>
  </w:style>
  <w:style w:type="paragraph" w:styleId="ab">
    <w:name w:val="Intense Quote"/>
    <w:basedOn w:val="a"/>
    <w:next w:val="a"/>
    <w:link w:val="ac"/>
    <w:uiPriority w:val="30"/>
    <w:qFormat/>
    <w:rsid w:val="00A73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DD8"/>
    <w:rPr>
      <w:i/>
      <w:iCs/>
      <w:color w:val="2F5496" w:themeColor="accent1" w:themeShade="BF"/>
    </w:rPr>
  </w:style>
  <w:style w:type="character" w:styleId="ad">
    <w:name w:val="Intense Reference"/>
    <w:basedOn w:val="a0"/>
    <w:uiPriority w:val="32"/>
    <w:qFormat/>
    <w:rsid w:val="00A73DD8"/>
    <w:rPr>
      <w:b/>
      <w:bCs/>
      <w:smallCaps/>
      <w:color w:val="2F5496" w:themeColor="accent1" w:themeShade="BF"/>
      <w:spacing w:val="5"/>
    </w:rPr>
  </w:style>
  <w:style w:type="paragraph" w:styleId="ae">
    <w:name w:val="Normal (Web)"/>
    <w:basedOn w:val="a"/>
    <w:qFormat/>
    <w:rsid w:val="00E8349D"/>
    <w:pPr>
      <w:spacing w:beforeAutospacing="1" w:after="0" w:afterAutospacing="1" w:line="240" w:lineRule="auto"/>
    </w:pPr>
    <w:rPr>
      <w:rFonts w:cs="Times New Roman"/>
      <w:kern w:val="0"/>
      <w:sz w:val="24"/>
      <w14:ligatures w14:val="none"/>
    </w:rPr>
  </w:style>
  <w:style w:type="character" w:styleId="af">
    <w:name w:val="Hyperlink"/>
    <w:basedOn w:val="a0"/>
    <w:uiPriority w:val="99"/>
    <w:unhideWhenUsed/>
    <w:rsid w:val="00EE7A12"/>
    <w:rPr>
      <w:color w:val="0563C1" w:themeColor="hyperlink"/>
      <w:u w:val="single"/>
    </w:rPr>
  </w:style>
  <w:style w:type="character" w:styleId="af0">
    <w:name w:val="Unresolved Mention"/>
    <w:basedOn w:val="a0"/>
    <w:uiPriority w:val="99"/>
    <w:semiHidden/>
    <w:unhideWhenUsed/>
    <w:rsid w:val="00EE7A12"/>
    <w:rPr>
      <w:color w:val="605E5C"/>
      <w:shd w:val="clear" w:color="auto" w:fill="E1DFDD"/>
    </w:rPr>
  </w:style>
  <w:style w:type="paragraph" w:styleId="af1">
    <w:name w:val="header"/>
    <w:basedOn w:val="a"/>
    <w:link w:val="af2"/>
    <w:uiPriority w:val="99"/>
    <w:unhideWhenUsed/>
    <w:rsid w:val="00DE0A31"/>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DE0A31"/>
    <w:rPr>
      <w:sz w:val="18"/>
      <w:szCs w:val="18"/>
    </w:rPr>
  </w:style>
  <w:style w:type="paragraph" w:styleId="af3">
    <w:name w:val="footer"/>
    <w:basedOn w:val="a"/>
    <w:link w:val="af4"/>
    <w:uiPriority w:val="99"/>
    <w:unhideWhenUsed/>
    <w:rsid w:val="00DE0A31"/>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DE0A31"/>
    <w:rPr>
      <w:sz w:val="18"/>
      <w:szCs w:val="18"/>
    </w:rPr>
  </w:style>
  <w:style w:type="character" w:styleId="af5">
    <w:name w:val="Strong"/>
    <w:basedOn w:val="a0"/>
    <w:autoRedefine/>
    <w:qFormat/>
    <w:rsid w:val="00DE0A3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182141@qq.com" TargetMode="External"/><Relationship Id="rId3" Type="http://schemas.openxmlformats.org/officeDocument/2006/relationships/settings" Target="settings.xml"/><Relationship Id="rId7" Type="http://schemas.openxmlformats.org/officeDocument/2006/relationships/hyperlink" Target="https://www.sun-ad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jiale hou</dc:creator>
  <cp:keywords/>
  <dc:description/>
  <cp:lastModifiedBy>jiale hou</cp:lastModifiedBy>
  <cp:revision>19</cp:revision>
  <dcterms:created xsi:type="dcterms:W3CDTF">2025-03-28T04:06:00Z</dcterms:created>
  <dcterms:modified xsi:type="dcterms:W3CDTF">2025-03-30T10:41:00Z</dcterms:modified>
</cp:coreProperties>
</file>