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/>
          <w:sz w:val="27"/>
          <w:szCs w:val="27"/>
          <w14:ligatures w14:val="none"/>
        </w:rPr>
      </w:pPr>
      <w:r>
        <w:rPr>
          <w:rFonts w:hint="eastAsia" w:ascii="黑体" w:hAnsi="黑体" w:eastAsia="黑体"/>
          <w:color w:val="000000"/>
          <w:sz w:val="27"/>
          <w:szCs w:val="27"/>
        </w:rPr>
        <w:t>附件1：</w:t>
      </w:r>
    </w:p>
    <w:p>
      <w:pPr>
        <w:widowControl/>
        <w:shd w:val="clear" w:color="auto" w:fill="FFFFFF"/>
        <w:ind w:right="105"/>
        <w:jc w:val="center"/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  <w:t>2024年安徽省大学生财税技能大赛</w:t>
      </w:r>
    </w:p>
    <w:p>
      <w:pPr>
        <w:widowControl/>
        <w:shd w:val="clear" w:color="auto" w:fill="FFFFFF"/>
        <w:ind w:right="105"/>
        <w:jc w:val="center"/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案例赛案例撰写版式与要求</w:t>
      </w:r>
    </w:p>
    <w:p>
      <w:pPr>
        <w:widowControl/>
        <w:shd w:val="clear" w:color="auto" w:fill="FFFFFF"/>
        <w:ind w:firstLine="560"/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ind w:firstLine="560"/>
        <w:rPr>
          <w:rFonts w:hint="eastAsia" w:eastAsia="宋体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每支参赛队伍均需同时提供参赛案例作品的word版和PDF版本，符合案例撰写基本模板和相关要求，其中word版本的注释上应出现所在单位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学校及学院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名称、团队成员信息，PDF版本不得出现单位名称和团队成员信息。PDF版本出现单位名称和团队成员信息的，则取消其参赛资格。</w:t>
      </w:r>
    </w:p>
    <w:tbl>
      <w:tblPr>
        <w:tblStyle w:val="4"/>
        <w:tblW w:w="8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pacing w:before="156" w:beforeLines="50" w:beforeAutospacing="0" w:after="156" w:afterLines="50" w:afterAutospacing="0" w:line="360" w:lineRule="auto"/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案例撰写基本模板及相关要求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W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ord版要求）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一、案例基本模板与写作范式要求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（一）案例正文的基本结构及相关要求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1.案例名称：以不带暗示性的中性标题为宜 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要求：提供企业真实名称(需要授权)，或者隐去或者变更名称等处理。选题要求一定的典型性和代表性，能够反映行业、企业、特定税务事项的重大问题和基本问题。</w:t>
            </w:r>
            <w:bookmarkStart w:id="0" w:name="_GoBack"/>
            <w:bookmarkEnd w:id="0"/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2.首页注释：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作者姓名、工作单位、案例真实性和改编处理等以及版权说明；注明案例只用于参赛目的，不对企业的经营管理作出任何评判等。</w:t>
            </w:r>
          </w:p>
          <w:p>
            <w:pPr>
              <w:pStyle w:val="3"/>
              <w:spacing w:before="156" w:beforeAutospacing="0" w:after="156" w:afterAutospacing="0" w:line="360" w:lineRule="auto"/>
              <w:ind w:left="48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3.内容提要 </w:t>
            </w:r>
          </w:p>
          <w:p>
            <w:pPr>
              <w:pStyle w:val="3"/>
              <w:spacing w:before="156" w:beforeAutospacing="0" w:after="156" w:afterAutospacing="0" w:line="360" w:lineRule="auto"/>
              <w:ind w:left="480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要求：内容提要总结案例内容，不做评论分析，300字以内。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4.引言/开头与相关背景介绍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要求：行业或者企业背景、公司历史沿革、股权结构、财务状况、主要涉税事件等相关背景、内容详实，能有效辅助案例讨论分析。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5.主题内容：大中型案例宜分节，并有节标题 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要求：陈述客观平实。不体现作者的评论分析，问题明晰。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6.脚注、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>图表、附录等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（1）脚注以小号字附于有关内容同页的下端，以横线与正文断开；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（2）图表要有标题，有编号；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（3）附录，有助于理解正文的相关资料，数据可作为附录列出。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（二）案例说明的基本结构（根据案例情况自行选择条目，也可以根据案例具体情况增加相关说明）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1.分析思路：给出案例分析的逻辑路径。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2.理论依据与分析：分析该案例所需要的具体法规依据，以及具体分析，包括财务或税务分析的计算结果以及可能涉及的会计科目的变更。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3.关键要点：案例分析中的关键所在，案例涉及关键知识点、能力点等。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4.案例的建议或结论以及相关法规依据。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5.其他扩展支持材料（可选项），如现实中相似案例及处理。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6.其他说明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二、排版要求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（一）案例名称（幼圆、加粗、三号、居中）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（二）案例正文（幼圆、加粗、小三）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1.摘要内容全部采用宋体、小四排版，“摘要”二字加粗。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例：摘要：本案例……(宋体、小四)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2.摘要内容与正文之间增加一行空格（空格键、小四）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3.正文一级标题采用宋体、加粗、四号、半角；二级标题采用宋体、加粗、小四、半角；三级标题采用宋体、小四、半角。各级标题采用阿拉伯数字编号（如：1.：2.：3.：……..,1.1: 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 xml:space="preserve">1.2: 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>1.3: ……）。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4.全文段前与段后0.25行、多倍行距1.3，全文为宋体、小四。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5.首页脚注中需注明作者信息及版权说明（注释均为宋体、小五）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</w:t>
            </w:r>
            <w:r>
              <w:rPr>
                <w:rFonts w:eastAsia="仿宋" w:cs="Calibri"/>
                <w:color w:val="000000"/>
              </w:rPr>
              <w:t> 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（1）本案例由**大学**学院**撰写，作者拥有著作权、修改权、改编权、未经允许、本案例的所有部分不能以任何方式与手段擅自复制或传播。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（2）本案例授权安徽省大学生财税技能大赛组委会使用，安徽省大学生财税技能大赛组委会享有复制权、修改权、发表权、发行权、信息网络传播权、改编权、汇编权和翻译权。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（3）由于企业保密的要求，在本案例中对有关名称、数据等做了必要的掩饰性处理。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（4）本案例只供安徽省大学生财税技能大赛参赛之用，并无意暗示某种管理行为是否有效。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（三）案例说明：（幼圆、加粗、小三）</w:t>
            </w:r>
          </w:p>
          <w:p>
            <w:pPr>
              <w:pStyle w:val="3"/>
              <w:spacing w:before="156" w:beforeAutospacing="0" w:after="156" w:afterAutospacing="0" w:line="360" w:lineRule="auto"/>
              <w:ind w:left="420"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例：关于****案例的案例说明（幼圆、加粗、三号）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1.各级标题采用宋体、加粗、四号、半角，各节标题编号用中文数字（如一、：二、:三、：（一）、（二）、（三）：1. 2. 3.：（1）（2）（3）…）。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2.所有节之间增加一行空格（空格键、小四）；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3.全文段前与段后0.25行、多倍行距1.3，全文为宋体、小四。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1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案例撰写基本模板及相关要求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（PDF版要求,专家匿名评审用）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PDF版本要求基本同上，但在PDF版本中不能出现任何相关院校、指导老师、参赛学生的信息。PDF版本用于评审专家评审用。如若出现院校、指导老师、参赛学生的信息，将取消参赛作品评审资格。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示例如下（出现时可以以“*”代替）：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本案例由**撰写，作者拥有著作权、修改权、改编权、未经允许、本案例的所有部分不能以任何方式与手段擅自复制或传播。</w:t>
            </w:r>
          </w:p>
        </w:tc>
      </w:tr>
    </w:tbl>
    <w:p>
      <w:pPr>
        <w:widowControl/>
        <w:shd w:val="clear" w:color="auto" w:fill="FFFFFF"/>
        <w:ind w:firstLine="560"/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ind w:firstLine="560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各参赛作品重复率不得超过30%，各参赛队伍在提交作品时一并提交查重报告。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6962F5-CFA9-4730-9C1E-53AE7303F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C3D4FC-EB74-45B6-BF72-B1B23709BB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4449CC1-E942-4076-A2D8-C86A30715962}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82016" w:usb3="00000000" w:csb0="00040001" w:csb1="00000000"/>
    <w:embedRegular r:id="rId4" w:fontKey="{C82E050B-5156-4C07-9B7E-DD8826F9EB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4294F9-116C-4924-AA40-28412DA4FC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ZjlmNzRlMTZlYzYzY2E4YzZkMDQ2NzMzOTBhODUifQ=="/>
  </w:docVars>
  <w:rsids>
    <w:rsidRoot w:val="00826C9E"/>
    <w:rsid w:val="00002523"/>
    <w:rsid w:val="000E2CC3"/>
    <w:rsid w:val="001422E9"/>
    <w:rsid w:val="001B5646"/>
    <w:rsid w:val="001E15A2"/>
    <w:rsid w:val="002529C7"/>
    <w:rsid w:val="00302F23"/>
    <w:rsid w:val="003835C3"/>
    <w:rsid w:val="00396CCB"/>
    <w:rsid w:val="003F5956"/>
    <w:rsid w:val="00517BD8"/>
    <w:rsid w:val="005227BE"/>
    <w:rsid w:val="00546BA3"/>
    <w:rsid w:val="00560625"/>
    <w:rsid w:val="005A43D1"/>
    <w:rsid w:val="005B2D55"/>
    <w:rsid w:val="00637DEF"/>
    <w:rsid w:val="006B022E"/>
    <w:rsid w:val="006F37E9"/>
    <w:rsid w:val="00702A48"/>
    <w:rsid w:val="00717F62"/>
    <w:rsid w:val="007575A1"/>
    <w:rsid w:val="008003E8"/>
    <w:rsid w:val="00826C9E"/>
    <w:rsid w:val="0083683B"/>
    <w:rsid w:val="00870AD4"/>
    <w:rsid w:val="00882F02"/>
    <w:rsid w:val="0089266B"/>
    <w:rsid w:val="0089540A"/>
    <w:rsid w:val="00A30160"/>
    <w:rsid w:val="00A32567"/>
    <w:rsid w:val="00A43ADF"/>
    <w:rsid w:val="00A86296"/>
    <w:rsid w:val="00AA23B1"/>
    <w:rsid w:val="00AD05F1"/>
    <w:rsid w:val="00AE1770"/>
    <w:rsid w:val="00B25429"/>
    <w:rsid w:val="00BB4A92"/>
    <w:rsid w:val="00BB586E"/>
    <w:rsid w:val="00C14AB7"/>
    <w:rsid w:val="00C52EB2"/>
    <w:rsid w:val="00C858FF"/>
    <w:rsid w:val="00C92167"/>
    <w:rsid w:val="00CC0661"/>
    <w:rsid w:val="00CC0E69"/>
    <w:rsid w:val="00D81D66"/>
    <w:rsid w:val="00DF260A"/>
    <w:rsid w:val="00E07EA1"/>
    <w:rsid w:val="00E77943"/>
    <w:rsid w:val="00E93B62"/>
    <w:rsid w:val="00EE0811"/>
    <w:rsid w:val="00F05BE2"/>
    <w:rsid w:val="00FE2089"/>
    <w:rsid w:val="00FE29BA"/>
    <w:rsid w:val="012F41F1"/>
    <w:rsid w:val="012F5F9F"/>
    <w:rsid w:val="03455F4E"/>
    <w:rsid w:val="03836A76"/>
    <w:rsid w:val="043E1276"/>
    <w:rsid w:val="049525BD"/>
    <w:rsid w:val="04D11E9F"/>
    <w:rsid w:val="04DD5D12"/>
    <w:rsid w:val="0534627A"/>
    <w:rsid w:val="05714856"/>
    <w:rsid w:val="059B1E55"/>
    <w:rsid w:val="059D3E1F"/>
    <w:rsid w:val="06C368DE"/>
    <w:rsid w:val="06CC603E"/>
    <w:rsid w:val="07D72EEC"/>
    <w:rsid w:val="0A5371A2"/>
    <w:rsid w:val="0BD63CD5"/>
    <w:rsid w:val="0D246BD4"/>
    <w:rsid w:val="0E48006B"/>
    <w:rsid w:val="0FAC24A5"/>
    <w:rsid w:val="0FBC7598"/>
    <w:rsid w:val="0FF07749"/>
    <w:rsid w:val="11286567"/>
    <w:rsid w:val="12CA5B28"/>
    <w:rsid w:val="14027543"/>
    <w:rsid w:val="164976AB"/>
    <w:rsid w:val="175D163B"/>
    <w:rsid w:val="1763479D"/>
    <w:rsid w:val="181A3069"/>
    <w:rsid w:val="18480D8D"/>
    <w:rsid w:val="18950986"/>
    <w:rsid w:val="18AD35E6"/>
    <w:rsid w:val="19CE0BFB"/>
    <w:rsid w:val="1A623604"/>
    <w:rsid w:val="1A7F5449"/>
    <w:rsid w:val="1A976C37"/>
    <w:rsid w:val="1AE0351F"/>
    <w:rsid w:val="1B487F31"/>
    <w:rsid w:val="1C410BB3"/>
    <w:rsid w:val="1D300C7D"/>
    <w:rsid w:val="1D623DDE"/>
    <w:rsid w:val="1DBB0E8E"/>
    <w:rsid w:val="1E656462"/>
    <w:rsid w:val="1EE7180F"/>
    <w:rsid w:val="1FE31210"/>
    <w:rsid w:val="2147185A"/>
    <w:rsid w:val="22C87CCC"/>
    <w:rsid w:val="23804828"/>
    <w:rsid w:val="23A928D9"/>
    <w:rsid w:val="23CC1E4E"/>
    <w:rsid w:val="248038D4"/>
    <w:rsid w:val="24BD2471"/>
    <w:rsid w:val="24BE3A04"/>
    <w:rsid w:val="24E47712"/>
    <w:rsid w:val="24FE78B3"/>
    <w:rsid w:val="25D074A1"/>
    <w:rsid w:val="265754CC"/>
    <w:rsid w:val="26AF355A"/>
    <w:rsid w:val="28B44E58"/>
    <w:rsid w:val="28E514B5"/>
    <w:rsid w:val="29143BB8"/>
    <w:rsid w:val="292745A9"/>
    <w:rsid w:val="2A1C0F07"/>
    <w:rsid w:val="2A331DAD"/>
    <w:rsid w:val="2B1442F6"/>
    <w:rsid w:val="2B2A1401"/>
    <w:rsid w:val="2D4B5F95"/>
    <w:rsid w:val="2DD83397"/>
    <w:rsid w:val="2F1F07DD"/>
    <w:rsid w:val="2F454A5C"/>
    <w:rsid w:val="302307C5"/>
    <w:rsid w:val="305F38FB"/>
    <w:rsid w:val="30717AD3"/>
    <w:rsid w:val="32BB4F83"/>
    <w:rsid w:val="33833285"/>
    <w:rsid w:val="33DE722D"/>
    <w:rsid w:val="34A26271"/>
    <w:rsid w:val="36714D18"/>
    <w:rsid w:val="36AD2EE7"/>
    <w:rsid w:val="36F44886"/>
    <w:rsid w:val="385C0C16"/>
    <w:rsid w:val="3A904CEE"/>
    <w:rsid w:val="3ADD79E3"/>
    <w:rsid w:val="3B3A381D"/>
    <w:rsid w:val="3C090BBF"/>
    <w:rsid w:val="3C4D6CFE"/>
    <w:rsid w:val="3D2869E4"/>
    <w:rsid w:val="3E2609B2"/>
    <w:rsid w:val="3E370C3C"/>
    <w:rsid w:val="3F185CE9"/>
    <w:rsid w:val="401A15ED"/>
    <w:rsid w:val="40C15F0C"/>
    <w:rsid w:val="413B30A4"/>
    <w:rsid w:val="418F4649"/>
    <w:rsid w:val="42F00D2B"/>
    <w:rsid w:val="43B835F7"/>
    <w:rsid w:val="43CC2FD3"/>
    <w:rsid w:val="43DD5D38"/>
    <w:rsid w:val="44A21BB1"/>
    <w:rsid w:val="45F97EF6"/>
    <w:rsid w:val="474D04FA"/>
    <w:rsid w:val="47924127"/>
    <w:rsid w:val="480768FB"/>
    <w:rsid w:val="483E0CD0"/>
    <w:rsid w:val="486D24D6"/>
    <w:rsid w:val="49D22F38"/>
    <w:rsid w:val="4AB443EC"/>
    <w:rsid w:val="4BA3693A"/>
    <w:rsid w:val="4BAE3662"/>
    <w:rsid w:val="4C5013F2"/>
    <w:rsid w:val="4D13189E"/>
    <w:rsid w:val="4D551EB6"/>
    <w:rsid w:val="4DD31511"/>
    <w:rsid w:val="4E0A0EF3"/>
    <w:rsid w:val="501871CB"/>
    <w:rsid w:val="501D55AD"/>
    <w:rsid w:val="50C23D07"/>
    <w:rsid w:val="50DF3E3E"/>
    <w:rsid w:val="51256043"/>
    <w:rsid w:val="517174DB"/>
    <w:rsid w:val="51DC4954"/>
    <w:rsid w:val="525070F0"/>
    <w:rsid w:val="528374C6"/>
    <w:rsid w:val="52E6030C"/>
    <w:rsid w:val="530D4FE1"/>
    <w:rsid w:val="551D4E91"/>
    <w:rsid w:val="56811E9C"/>
    <w:rsid w:val="56D85030"/>
    <w:rsid w:val="575F582F"/>
    <w:rsid w:val="578C4726"/>
    <w:rsid w:val="57B7551B"/>
    <w:rsid w:val="59D2488F"/>
    <w:rsid w:val="5C4750C0"/>
    <w:rsid w:val="5C9E3225"/>
    <w:rsid w:val="5E26554A"/>
    <w:rsid w:val="5FCC0FBA"/>
    <w:rsid w:val="60193217"/>
    <w:rsid w:val="61C86CA3"/>
    <w:rsid w:val="621A7F3F"/>
    <w:rsid w:val="62347E94"/>
    <w:rsid w:val="62CF7BBD"/>
    <w:rsid w:val="63516E78"/>
    <w:rsid w:val="63AA5D34"/>
    <w:rsid w:val="674412F8"/>
    <w:rsid w:val="67A94E81"/>
    <w:rsid w:val="698B7FC2"/>
    <w:rsid w:val="6A4610AD"/>
    <w:rsid w:val="6A6E6BF9"/>
    <w:rsid w:val="6B6D2669"/>
    <w:rsid w:val="6BBC71BB"/>
    <w:rsid w:val="6CF92413"/>
    <w:rsid w:val="6DC20859"/>
    <w:rsid w:val="6EB7198E"/>
    <w:rsid w:val="6EF30A38"/>
    <w:rsid w:val="6F487EA1"/>
    <w:rsid w:val="6F6D447C"/>
    <w:rsid w:val="6F6F2B26"/>
    <w:rsid w:val="6FE0776D"/>
    <w:rsid w:val="72D07765"/>
    <w:rsid w:val="73285724"/>
    <w:rsid w:val="736C53C4"/>
    <w:rsid w:val="768216BE"/>
    <w:rsid w:val="770E2F52"/>
    <w:rsid w:val="77427187"/>
    <w:rsid w:val="77A86F03"/>
    <w:rsid w:val="788A03B6"/>
    <w:rsid w:val="78A90E9B"/>
    <w:rsid w:val="7A1A1C0E"/>
    <w:rsid w:val="7A551D86"/>
    <w:rsid w:val="7A923E9A"/>
    <w:rsid w:val="7A9B2474"/>
    <w:rsid w:val="7AFD7566"/>
    <w:rsid w:val="7C2428D0"/>
    <w:rsid w:val="7C426590"/>
    <w:rsid w:val="7C7866DE"/>
    <w:rsid w:val="7C7B2E38"/>
    <w:rsid w:val="7DC40DBC"/>
    <w:rsid w:val="7DD31570"/>
    <w:rsid w:val="7F8202AE"/>
    <w:rsid w:val="7FDD5BB8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autoRedefine/>
    <w:qFormat/>
    <w:uiPriority w:val="9"/>
    <w:rPr>
      <w:rFonts w:ascii="宋体" w:hAnsi="宋体" w:eastAsia="宋体" w:cs="宋体"/>
      <w:b/>
      <w:bCs/>
      <w:sz w:val="36"/>
      <w:szCs w:val="36"/>
      <w14:ligatures w14:val="standardContextual"/>
    </w:rPr>
  </w:style>
  <w:style w:type="paragraph" w:customStyle="1" w:styleId="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C030-D0D4-4EF6-A1E3-AAE649CB3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1839</Words>
  <Characters>10484</Characters>
  <Lines>87</Lines>
  <Paragraphs>24</Paragraphs>
  <TotalTime>4</TotalTime>
  <ScaleCrop>false</ScaleCrop>
  <LinksUpToDate>false</LinksUpToDate>
  <CharactersWithSpaces>12299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2024-06-26T09:58:00Z</dcterms:created>
  <dc:creator>程 程</dc:creator>
  <cp:lastModifiedBy>程松柏</cp:lastModifiedBy>
  <dcterms:modified xsi:type="dcterms:W3CDTF">2024-09-22T07:40:09Z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51357502B5614A04A4BF8E449F08A94E_13</vt:lpwstr>
  </property>
</Properties>
</file>