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21A50">
      <w:pPr>
        <w:pStyle w:val="2"/>
        <w:widowControl/>
        <w:spacing w:beforeAutospacing="0" w:afterAutospacing="0" w:line="605" w:lineRule="atLeast"/>
        <w:ind w:firstLine="648"/>
        <w:jc w:val="center"/>
        <w:rPr>
          <w:rFonts w:hint="eastAsia" w:cs="微软雅黑" w:asciiTheme="majorEastAsia" w:hAnsiTheme="majorEastAsia" w:eastAsiaTheme="majorEastAsia"/>
          <w:b/>
          <w:bCs/>
          <w:color w:val="333333"/>
          <w:kern w:val="0"/>
          <w:sz w:val="44"/>
          <w:szCs w:val="36"/>
          <w:shd w:val="clear" w:color="auto" w:fill="FFFFFF"/>
          <w:lang w:val="en-US" w:eastAsia="zh-CN" w:bidi="ar"/>
        </w:rPr>
      </w:pPr>
      <w:r>
        <w:rPr>
          <w:rFonts w:hint="eastAsia" w:cs="微软雅黑" w:asciiTheme="majorEastAsia" w:hAnsiTheme="majorEastAsia" w:eastAsiaTheme="majorEastAsia"/>
          <w:b/>
          <w:bCs/>
          <w:color w:val="333333"/>
          <w:kern w:val="0"/>
          <w:sz w:val="44"/>
          <w:szCs w:val="36"/>
          <w:shd w:val="clear" w:color="auto" w:fill="FFFFFF"/>
          <w:lang w:eastAsia="zh-CN" w:bidi="ar"/>
        </w:rPr>
        <w:t>202</w:t>
      </w:r>
      <w:r>
        <w:rPr>
          <w:rFonts w:hint="eastAsia" w:cs="微软雅黑" w:asciiTheme="majorEastAsia" w:hAnsiTheme="majorEastAsia" w:eastAsiaTheme="majorEastAsia"/>
          <w:b/>
          <w:bCs/>
          <w:color w:val="333333"/>
          <w:kern w:val="0"/>
          <w:sz w:val="44"/>
          <w:szCs w:val="36"/>
          <w:shd w:val="clear" w:color="auto" w:fill="FFFFFF"/>
          <w:lang w:val="en-US" w:eastAsia="zh-CN" w:bidi="ar"/>
        </w:rPr>
        <w:t>5</w:t>
      </w:r>
      <w:r>
        <w:rPr>
          <w:rFonts w:hint="eastAsia" w:cs="微软雅黑" w:asciiTheme="majorEastAsia" w:hAnsiTheme="majorEastAsia" w:eastAsiaTheme="majorEastAsia"/>
          <w:b/>
          <w:bCs/>
          <w:color w:val="333333"/>
          <w:kern w:val="0"/>
          <w:sz w:val="44"/>
          <w:szCs w:val="36"/>
          <w:shd w:val="clear" w:color="auto" w:fill="FFFFFF"/>
          <w:lang w:bidi="ar"/>
        </w:rPr>
        <w:t>年“东方财富杯”</w:t>
      </w:r>
      <w:r>
        <w:rPr>
          <w:rFonts w:hint="eastAsia" w:cs="微软雅黑" w:asciiTheme="majorEastAsia" w:hAnsiTheme="majorEastAsia" w:eastAsiaTheme="majorEastAsia"/>
          <w:b/>
          <w:bCs/>
          <w:color w:val="333333"/>
          <w:kern w:val="0"/>
          <w:sz w:val="44"/>
          <w:szCs w:val="36"/>
          <w:shd w:val="clear" w:color="auto" w:fill="FFFFFF"/>
          <w:lang w:val="en-US" w:eastAsia="zh-CN" w:bidi="ar"/>
        </w:rPr>
        <w:t>安徽省</w:t>
      </w:r>
      <w:r>
        <w:rPr>
          <w:rFonts w:hint="eastAsia" w:cs="微软雅黑" w:asciiTheme="majorEastAsia" w:hAnsiTheme="majorEastAsia" w:eastAsiaTheme="majorEastAsia"/>
          <w:b/>
          <w:bCs/>
          <w:color w:val="333333"/>
          <w:kern w:val="0"/>
          <w:sz w:val="44"/>
          <w:szCs w:val="36"/>
          <w:shd w:val="clear" w:color="auto" w:fill="FFFFFF"/>
          <w:lang w:bidi="ar"/>
        </w:rPr>
        <w:t>大学生绿色</w:t>
      </w:r>
      <w:r>
        <w:rPr>
          <w:rFonts w:hint="eastAsia" w:cs="微软雅黑" w:asciiTheme="majorEastAsia" w:hAnsiTheme="majorEastAsia" w:eastAsiaTheme="majorEastAsia"/>
          <w:b/>
          <w:bCs/>
          <w:color w:val="333333"/>
          <w:kern w:val="0"/>
          <w:sz w:val="44"/>
          <w:szCs w:val="36"/>
          <w:shd w:val="clear" w:color="auto" w:fill="FFFFFF"/>
          <w:lang w:val="en-US" w:eastAsia="zh-CN" w:bidi="ar"/>
        </w:rPr>
        <w:t>金融创新</w:t>
      </w:r>
      <w:r>
        <w:rPr>
          <w:rFonts w:hint="eastAsia" w:cs="微软雅黑" w:asciiTheme="majorEastAsia" w:hAnsiTheme="majorEastAsia" w:eastAsiaTheme="majorEastAsia"/>
          <w:b/>
          <w:bCs/>
          <w:color w:val="333333"/>
          <w:kern w:val="0"/>
          <w:sz w:val="44"/>
          <w:szCs w:val="36"/>
          <w:shd w:val="clear" w:color="auto" w:fill="FFFFFF"/>
          <w:lang w:bidi="ar"/>
        </w:rPr>
        <w:t>挑战赛</w:t>
      </w:r>
      <w:r>
        <w:rPr>
          <w:rFonts w:hint="eastAsia" w:cs="微软雅黑" w:asciiTheme="majorEastAsia" w:hAnsiTheme="majorEastAsia" w:eastAsiaTheme="majorEastAsia"/>
          <w:b/>
          <w:bCs/>
          <w:color w:val="333333"/>
          <w:kern w:val="0"/>
          <w:sz w:val="44"/>
          <w:szCs w:val="36"/>
          <w:shd w:val="clear" w:color="auto" w:fill="FFFFFF"/>
          <w:lang w:val="en-US" w:eastAsia="zh-CN" w:bidi="ar"/>
        </w:rPr>
        <w:t>比赛规程</w:t>
      </w:r>
    </w:p>
    <w:p w14:paraId="0225AC4C">
      <w:pPr>
        <w:pStyle w:val="7"/>
        <w:numPr>
          <w:ilvl w:val="0"/>
          <w:numId w:val="1"/>
        </w:numPr>
        <w:spacing w:before="471" w:beforeLines="150" w:beforeAutospacing="0" w:line="560" w:lineRule="exact"/>
        <w:ind w:firstLineChars="0"/>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赛项名称</w:t>
      </w:r>
    </w:p>
    <w:p w14:paraId="54876CDA">
      <w:pPr>
        <w:spacing w:line="560" w:lineRule="exact"/>
        <w:ind w:firstLine="560" w:firstLineChars="200"/>
        <w:rPr>
          <w:rFonts w:ascii="仿宋_GB2312" w:hAnsi="Arial Narrow" w:eastAsia="仿宋_GB2312"/>
          <w:color w:val="000000" w:themeColor="text1"/>
          <w:sz w:val="28"/>
          <w:szCs w:val="28"/>
          <w14:textFill>
            <w14:solidFill>
              <w14:schemeClr w14:val="tx1"/>
            </w14:solidFill>
          </w14:textFill>
        </w:rPr>
      </w:pPr>
      <w:r>
        <w:rPr>
          <w:rFonts w:hint="eastAsia" w:ascii="仿宋_GB2312" w:hAnsi="Arial Narrow" w:eastAsia="仿宋_GB2312"/>
          <w:color w:val="000000" w:themeColor="text1"/>
          <w:sz w:val="28"/>
          <w:szCs w:val="28"/>
          <w14:textFill>
            <w14:solidFill>
              <w14:schemeClr w14:val="tx1"/>
            </w14:solidFill>
          </w14:textFill>
        </w:rPr>
        <w:t>赛项名称：“东方财富杯”安徽省大学生绿色金融创新挑战赛</w:t>
      </w:r>
    </w:p>
    <w:p w14:paraId="05DB8565">
      <w:pPr>
        <w:spacing w:line="560" w:lineRule="exact"/>
        <w:ind w:firstLine="560" w:firstLineChars="200"/>
        <w:rPr>
          <w:rFonts w:hint="eastAsia" w:ascii="仿宋_GB2312" w:hAnsi="Arial Narrow" w:eastAsia="仿宋_GB2312"/>
          <w:color w:val="000000" w:themeColor="text1"/>
          <w:sz w:val="28"/>
          <w:szCs w:val="28"/>
          <w:lang w:eastAsia="zh-CN"/>
          <w14:textFill>
            <w14:solidFill>
              <w14:schemeClr w14:val="tx1"/>
            </w14:solidFill>
          </w14:textFill>
        </w:rPr>
      </w:pPr>
      <w:r>
        <w:rPr>
          <w:rFonts w:hint="eastAsia" w:ascii="仿宋_GB2312" w:hAnsi="Arial Narrow" w:eastAsia="仿宋_GB2312"/>
          <w:color w:val="000000" w:themeColor="text1"/>
          <w:sz w:val="28"/>
          <w:szCs w:val="28"/>
          <w14:textFill>
            <w14:solidFill>
              <w14:schemeClr w14:val="tx1"/>
            </w14:solidFill>
          </w14:textFill>
        </w:rPr>
        <w:t>赛项组别：股票虚拟仿真交易、绿色金融企业案例分析</w:t>
      </w:r>
      <w:r>
        <w:rPr>
          <w:rFonts w:hint="eastAsia" w:ascii="仿宋_GB2312" w:hAnsi="Arial Narrow" w:eastAsia="仿宋_GB2312"/>
          <w:color w:val="000000" w:themeColor="text1"/>
          <w:sz w:val="28"/>
          <w:szCs w:val="28"/>
          <w:lang w:eastAsia="zh-CN"/>
          <w14:textFill>
            <w14:solidFill>
              <w14:schemeClr w14:val="tx1"/>
            </w14:solidFill>
          </w14:textFill>
        </w:rPr>
        <w:t>、ETF模拟投资</w:t>
      </w:r>
    </w:p>
    <w:p w14:paraId="2C6C124A">
      <w:pPr>
        <w:pStyle w:val="7"/>
        <w:numPr>
          <w:ilvl w:val="0"/>
          <w:numId w:val="1"/>
        </w:numPr>
        <w:spacing w:line="560" w:lineRule="exact"/>
        <w:ind w:firstLineChars="0"/>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竞赛组织机构</w:t>
      </w:r>
    </w:p>
    <w:p w14:paraId="1379930D">
      <w:pPr>
        <w:spacing w:line="560" w:lineRule="exact"/>
        <w:ind w:firstLine="1400" w:firstLineChars="500"/>
        <w:rPr>
          <w:rFonts w:ascii="仿宋_GB2312" w:hAnsi="Arial Narrow" w:eastAsia="仿宋_GB2312"/>
          <w:color w:val="000000" w:themeColor="text1"/>
          <w:sz w:val="28"/>
          <w:szCs w:val="28"/>
          <w14:textFill>
            <w14:solidFill>
              <w14:schemeClr w14:val="tx1"/>
            </w14:solidFill>
          </w14:textFill>
        </w:rPr>
      </w:pPr>
      <w:r>
        <w:rPr>
          <w:rFonts w:hint="eastAsia" w:ascii="仿宋_GB2312" w:hAnsi="Arial Narrow" w:eastAsia="仿宋_GB2312"/>
          <w:color w:val="000000" w:themeColor="text1"/>
          <w:sz w:val="28"/>
          <w:szCs w:val="28"/>
          <w14:textFill>
            <w14:solidFill>
              <w14:schemeClr w14:val="tx1"/>
            </w14:solidFill>
          </w14:textFill>
        </w:rPr>
        <w:t>主办单位：安徽财经大学</w:t>
      </w:r>
    </w:p>
    <w:p w14:paraId="0F6B87E6">
      <w:pPr>
        <w:spacing w:line="560" w:lineRule="exact"/>
        <w:ind w:firstLine="2800" w:firstLineChars="1000"/>
        <w:rPr>
          <w:rFonts w:ascii="仿宋_GB2312" w:hAnsi="Arial Narrow" w:eastAsia="仿宋_GB2312"/>
          <w:color w:val="000000" w:themeColor="text1"/>
          <w:sz w:val="28"/>
          <w:szCs w:val="28"/>
          <w14:textFill>
            <w14:solidFill>
              <w14:schemeClr w14:val="tx1"/>
            </w14:solidFill>
          </w14:textFill>
        </w:rPr>
      </w:pPr>
      <w:r>
        <w:rPr>
          <w:rFonts w:hint="eastAsia" w:ascii="仿宋_GB2312" w:hAnsi="Arial Narrow" w:eastAsia="仿宋_GB2312"/>
          <w:color w:val="000000" w:themeColor="text1"/>
          <w:sz w:val="28"/>
          <w:szCs w:val="28"/>
          <w14:textFill>
            <w14:solidFill>
              <w14:schemeClr w14:val="tx1"/>
            </w14:solidFill>
          </w14:textFill>
        </w:rPr>
        <w:t>东方财富信息股份有限公司</w:t>
      </w:r>
    </w:p>
    <w:p w14:paraId="468B466C">
      <w:pPr>
        <w:pStyle w:val="7"/>
        <w:numPr>
          <w:ilvl w:val="0"/>
          <w:numId w:val="1"/>
        </w:numPr>
        <w:spacing w:line="560" w:lineRule="exact"/>
        <w:ind w:firstLineChars="0"/>
        <w:rPr>
          <w:rFonts w:ascii="黑体" w:hAnsi="黑体" w:eastAsia="黑体"/>
          <w:b/>
          <w:color w:val="000000" w:themeColor="text1"/>
          <w:sz w:val="28"/>
          <w:szCs w:val="28"/>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竞赛目的</w:t>
      </w:r>
    </w:p>
    <w:p w14:paraId="2A020C2E">
      <w:pPr>
        <w:spacing w:line="560" w:lineRule="exact"/>
        <w:ind w:firstLine="560" w:firstLineChars="200"/>
        <w:rPr>
          <w:rFonts w:ascii="仿宋_GB2312" w:hAnsi="Arial Narrow" w:eastAsia="仿宋_GB2312"/>
          <w:color w:val="000000" w:themeColor="text1"/>
          <w:sz w:val="28"/>
          <w:szCs w:val="28"/>
          <w14:textFill>
            <w14:solidFill>
              <w14:schemeClr w14:val="tx1"/>
            </w14:solidFill>
          </w14:textFill>
        </w:rPr>
      </w:pPr>
      <w:r>
        <w:rPr>
          <w:rFonts w:hint="eastAsia" w:ascii="仿宋_GB2312" w:hAnsi="Arial Narrow" w:eastAsia="仿宋_GB2312"/>
          <w:color w:val="000000" w:themeColor="text1"/>
          <w:sz w:val="28"/>
          <w:szCs w:val="28"/>
          <w14:textFill>
            <w14:solidFill>
              <w14:schemeClr w14:val="tx1"/>
            </w14:solidFill>
          </w14:textFill>
        </w:rPr>
        <w:t>金融投资旨在实现经济主体财富的保值增值，它在金融投资的决策策略、操作方法和技巧上有着特殊的运动规律和运行机理。金融投资活动是资金供给者与需求者所建立的相互联系与影响的过程，这些过程都是通过市场经济中的金融市场来完成的。“绿色金融创新挑战赛”旨在训练学生宏观经济分析、行业分析和公司分析的技能，为大学生搭建了实践技术分析和交易技巧的金融投资实训平台，带领参赛大学生熟悉切线理论、量价关系、切线理论、形态理论和技术指标理论等交易技巧，引导学生从金融投资者角度考虑金融投资活动，深入研究投资者心理、投资者行为和投资策略。</w:t>
      </w:r>
    </w:p>
    <w:p w14:paraId="0A278F7C">
      <w:pPr>
        <w:spacing w:line="560" w:lineRule="exact"/>
        <w:ind w:firstLine="560" w:firstLineChars="200"/>
        <w:rPr>
          <w:rFonts w:hint="eastAsia" w:ascii="仿宋_GB2312" w:hAnsi="Arial Narrow" w:eastAsia="仿宋_GB2312"/>
          <w:color w:val="000000" w:themeColor="text1"/>
          <w:sz w:val="28"/>
          <w:szCs w:val="28"/>
          <w14:textFill>
            <w14:solidFill>
              <w14:schemeClr w14:val="tx1"/>
            </w14:solidFill>
          </w14:textFill>
        </w:rPr>
      </w:pPr>
      <w:r>
        <w:rPr>
          <w:rFonts w:hint="eastAsia" w:ascii="仿宋_GB2312" w:hAnsi="Arial Narrow" w:eastAsia="仿宋_GB2312"/>
          <w:color w:val="000000" w:themeColor="text1"/>
          <w:sz w:val="28"/>
          <w:szCs w:val="28"/>
          <w14:textFill>
            <w14:solidFill>
              <w14:schemeClr w14:val="tx1"/>
            </w14:solidFill>
          </w14:textFill>
        </w:rPr>
        <w:t>“绿色金融创新挑战赛”是融合了创新性、创造性和实用性的竞赛活动，内容涉及股票虚拟仿真交易</w:t>
      </w:r>
      <w:r>
        <w:rPr>
          <w:rFonts w:hint="eastAsia" w:ascii="仿宋_GB2312" w:hAnsi="Arial Narrow" w:eastAsia="仿宋_GB2312"/>
          <w:color w:val="000000" w:themeColor="text1"/>
          <w:sz w:val="28"/>
          <w:szCs w:val="28"/>
          <w:lang w:val="en-US" w:eastAsia="zh-CN"/>
          <w14:textFill>
            <w14:solidFill>
              <w14:schemeClr w14:val="tx1"/>
            </w14:solidFill>
          </w14:textFill>
        </w:rPr>
        <w:t>和</w:t>
      </w:r>
      <w:r>
        <w:rPr>
          <w:rFonts w:hint="eastAsia" w:ascii="仿宋_GB2312" w:hAnsi="Arial Narrow" w:eastAsia="仿宋_GB2312"/>
          <w:color w:val="000000" w:themeColor="text1"/>
          <w:sz w:val="28"/>
          <w:szCs w:val="28"/>
          <w14:textFill>
            <w14:solidFill>
              <w14:schemeClr w14:val="tx1"/>
            </w14:solidFill>
          </w14:textFill>
        </w:rPr>
        <w:t>绿色金融企业案例分析，需要大学生将专业知识与创新创业理念相结合，通过组建高素质的绿色金融创新队伍，带动更多学生积极参与并完成挑战任务。这将有助于培养学生全局意识、服务能力和团队精神，提高学生的综合素质和创新创业能力，从而营造良好的校园创新氛围。</w:t>
      </w:r>
    </w:p>
    <w:p w14:paraId="1D573434">
      <w:pPr>
        <w:spacing w:line="560" w:lineRule="exact"/>
        <w:ind w:firstLine="560" w:firstLineChars="200"/>
        <w:rPr>
          <w:rFonts w:hint="default"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eastAsia="zh-CN"/>
          <w14:textFill>
            <w14:solidFill>
              <w14:schemeClr w14:val="tx1"/>
            </w14:solidFill>
          </w14:textFill>
        </w:rPr>
        <w:t>“ETF模拟投资”旨在汇聚行业研究力量，引导广大投资者深入了解ETF行业发展情况、学习ETF投资方法、培养投资理念及风控意识。本次活动由深圳证券交易所作为指导单位，东方财富作为大赛平台，联合</w:t>
      </w:r>
      <w:r>
        <w:rPr>
          <w:rFonts w:hint="eastAsia" w:ascii="仿宋_GB2312" w:hAnsi="Arial Narrow" w:eastAsia="仿宋_GB2312"/>
          <w:color w:val="000000" w:themeColor="text1"/>
          <w:sz w:val="28"/>
          <w:szCs w:val="28"/>
          <w:lang w:val="en-US" w:eastAsia="zh-CN"/>
          <w14:textFill>
            <w14:solidFill>
              <w14:schemeClr w14:val="tx1"/>
            </w14:solidFill>
          </w14:textFill>
        </w:rPr>
        <w:t>十五</w:t>
      </w:r>
      <w:r>
        <w:rPr>
          <w:rFonts w:hint="eastAsia" w:ascii="仿宋_GB2312" w:hAnsi="Arial Narrow" w:eastAsia="仿宋_GB2312"/>
          <w:color w:val="000000" w:themeColor="text1"/>
          <w:sz w:val="28"/>
          <w:szCs w:val="28"/>
          <w:lang w:eastAsia="zh-CN"/>
          <w14:textFill>
            <w14:solidFill>
              <w14:schemeClr w14:val="tx1"/>
            </w14:solidFill>
          </w14:textFill>
        </w:rPr>
        <w:t>家基金公司共同举办。</w:t>
      </w:r>
    </w:p>
    <w:p w14:paraId="19F17B68">
      <w:pPr>
        <w:pStyle w:val="2"/>
        <w:widowControl/>
        <w:numPr>
          <w:ilvl w:val="0"/>
          <w:numId w:val="2"/>
        </w:numPr>
        <w:spacing w:before="315" w:beforeLines="100" w:beforeAutospacing="0" w:after="315" w:afterLines="100" w:afterAutospacing="0" w:line="605" w:lineRule="atLeast"/>
        <w:ind w:firstLine="648"/>
        <w:rPr>
          <w:rStyle w:val="5"/>
          <w:rFonts w:hint="eastAsia" w:ascii="黑体" w:hAnsi="黑体" w:eastAsia="黑体" w:cs="黑体"/>
          <w:color w:val="000000"/>
          <w:sz w:val="31"/>
          <w:szCs w:val="31"/>
          <w:shd w:val="clear" w:color="auto" w:fill="FFFFFF"/>
          <w:lang w:val="en-US" w:eastAsia="zh-CN"/>
        </w:rPr>
      </w:pPr>
      <w:r>
        <w:rPr>
          <w:rStyle w:val="5"/>
          <w:rFonts w:hint="eastAsia" w:ascii="黑体" w:hAnsi="黑体" w:eastAsia="黑体" w:cs="黑体"/>
          <w:color w:val="000000"/>
          <w:sz w:val="31"/>
          <w:szCs w:val="31"/>
          <w:shd w:val="clear" w:color="auto" w:fill="FFFFFF"/>
          <w:lang w:val="en-US" w:eastAsia="zh-CN"/>
        </w:rPr>
        <w:t>竞赛规则</w:t>
      </w:r>
    </w:p>
    <w:p w14:paraId="7CEED464">
      <w:pPr>
        <w:spacing w:line="560" w:lineRule="exact"/>
        <w:ind w:firstLine="562" w:firstLineChars="200"/>
        <w:rPr>
          <w:rFonts w:ascii="仿宋_GB2312" w:hAnsi="Arial Narrow" w:eastAsia="仿宋_GB2312"/>
          <w:b/>
          <w:bCs/>
          <w:color w:val="000000" w:themeColor="text1"/>
          <w:sz w:val="28"/>
          <w:szCs w:val="28"/>
          <w14:textFill>
            <w14:solidFill>
              <w14:schemeClr w14:val="tx1"/>
            </w14:solidFill>
          </w14:textFill>
        </w:rPr>
      </w:pPr>
      <w:r>
        <w:rPr>
          <w:rFonts w:hint="eastAsia" w:ascii="仿宋_GB2312" w:hAnsi="Arial Narrow" w:eastAsia="仿宋_GB2312"/>
          <w:b/>
          <w:bCs/>
          <w:color w:val="000000" w:themeColor="text1"/>
          <w:sz w:val="28"/>
          <w:szCs w:val="28"/>
          <w14:textFill>
            <w14:solidFill>
              <w14:schemeClr w14:val="tx1"/>
            </w14:solidFill>
          </w14:textFill>
        </w:rPr>
        <w:t>（一）竞赛内容</w:t>
      </w:r>
    </w:p>
    <w:p w14:paraId="6DE40B5A">
      <w:pPr>
        <w:spacing w:line="560" w:lineRule="exact"/>
        <w:ind w:firstLine="560" w:firstLineChars="200"/>
        <w:rPr>
          <w:rFonts w:hint="default" w:ascii="Arial Narrow"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14:textFill>
            <w14:solidFill>
              <w14:schemeClr w14:val="tx1"/>
            </w14:solidFill>
          </w14:textFill>
        </w:rPr>
        <w:t>大赛参赛项目类型包括“股票虚拟仿真交易”、“绿色金融企业案例分析”</w:t>
      </w:r>
      <w:r>
        <w:rPr>
          <w:rFonts w:hint="eastAsia" w:ascii="仿宋_GB2312" w:hAnsi="Arial Narrow" w:eastAsia="仿宋_GB2312"/>
          <w:color w:val="000000" w:themeColor="text1"/>
          <w:sz w:val="28"/>
          <w:szCs w:val="28"/>
          <w:lang w:eastAsia="zh-CN"/>
          <w14:textFill>
            <w14:solidFill>
              <w14:schemeClr w14:val="tx1"/>
            </w14:solidFill>
          </w14:textFill>
        </w:rPr>
        <w:t>、“ETF模拟投资”</w:t>
      </w:r>
      <w:r>
        <w:rPr>
          <w:rFonts w:hint="eastAsia" w:ascii="仿宋_GB2312" w:hAnsi="Arial Narrow" w:eastAsia="仿宋_GB2312"/>
          <w:color w:val="000000" w:themeColor="text1"/>
          <w:sz w:val="28"/>
          <w:szCs w:val="28"/>
          <w:lang w:val="en-US" w:eastAsia="zh-CN"/>
          <w14:textFill>
            <w14:solidFill>
              <w14:schemeClr w14:val="tx1"/>
            </w14:solidFill>
          </w14:textFill>
        </w:rPr>
        <w:t>三</w:t>
      </w:r>
      <w:r>
        <w:rPr>
          <w:rFonts w:hint="eastAsia" w:ascii="仿宋_GB2312" w:hAnsi="Arial Narrow" w:eastAsia="仿宋_GB2312"/>
          <w:color w:val="000000" w:themeColor="text1"/>
          <w:sz w:val="28"/>
          <w:szCs w:val="28"/>
          <w14:textFill>
            <w14:solidFill>
              <w14:schemeClr w14:val="tx1"/>
            </w14:solidFill>
          </w14:textFill>
        </w:rPr>
        <w:t>大主题项目。</w:t>
      </w:r>
      <w:r>
        <w:rPr>
          <w:rFonts w:hint="eastAsia" w:ascii="仿宋_GB2312" w:hAnsi="Arial Narrow" w:eastAsia="仿宋_GB2312"/>
          <w:color w:val="000000" w:themeColor="text1"/>
          <w:sz w:val="28"/>
          <w:szCs w:val="28"/>
          <w:lang w:val="en-US" w:eastAsia="zh-CN"/>
          <w14:textFill>
            <w14:solidFill>
              <w14:schemeClr w14:val="tx1"/>
            </w14:solidFill>
          </w14:textFill>
        </w:rPr>
        <w:t>其中，</w:t>
      </w:r>
      <w:r>
        <w:rPr>
          <w:rFonts w:hint="eastAsia" w:ascii="仿宋_GB2312" w:hAnsi="Arial Narrow" w:eastAsia="仿宋_GB2312"/>
          <w:color w:val="000000" w:themeColor="text1"/>
          <w:sz w:val="28"/>
          <w:szCs w:val="28"/>
          <w14:textFill>
            <w14:solidFill>
              <w14:schemeClr w14:val="tx1"/>
            </w14:solidFill>
          </w14:textFill>
        </w:rPr>
        <w:t>“绿色金融企业案例分析”</w:t>
      </w:r>
      <w:r>
        <w:rPr>
          <w:rFonts w:hint="eastAsia" w:ascii="仿宋_GB2312" w:hAnsi="Arial Narrow" w:eastAsia="仿宋_GB2312"/>
          <w:color w:val="000000" w:themeColor="text1"/>
          <w:sz w:val="28"/>
          <w:szCs w:val="28"/>
          <w:lang w:val="en-US" w:eastAsia="zh-CN"/>
          <w14:textFill>
            <w14:solidFill>
              <w14:schemeClr w14:val="tx1"/>
            </w14:solidFill>
          </w14:textFill>
        </w:rPr>
        <w:t>的参赛</w:t>
      </w:r>
      <w:r>
        <w:rPr>
          <w:rFonts w:hint="eastAsia" w:ascii="仿宋_GB2312" w:hAnsi="Arial Narrow" w:eastAsia="仿宋_GB2312"/>
          <w:color w:val="000000" w:themeColor="text1"/>
          <w:sz w:val="28"/>
          <w:szCs w:val="28"/>
          <w14:textFill>
            <w14:solidFill>
              <w14:schemeClr w14:val="tx1"/>
            </w14:solidFill>
          </w14:textFill>
        </w:rPr>
        <w:t>团队</w:t>
      </w:r>
      <w:r>
        <w:rPr>
          <w:rFonts w:hint="eastAsia" w:ascii="仿宋_GB2312" w:hAnsi="Arial Narrow" w:eastAsia="仿宋_GB2312"/>
          <w:color w:val="000000" w:themeColor="text1"/>
          <w:sz w:val="28"/>
          <w:szCs w:val="28"/>
          <w:lang w:val="en-US" w:eastAsia="zh-CN"/>
          <w14:textFill>
            <w14:solidFill>
              <w14:schemeClr w14:val="tx1"/>
            </w14:solidFill>
          </w14:textFill>
        </w:rPr>
        <w:t>需要</w:t>
      </w:r>
      <w:r>
        <w:rPr>
          <w:rFonts w:hint="eastAsia" w:ascii="仿宋_GB2312" w:hAnsi="Arial Narrow" w:eastAsia="仿宋_GB2312"/>
          <w:color w:val="000000" w:themeColor="text1"/>
          <w:sz w:val="28"/>
          <w:szCs w:val="28"/>
          <w14:textFill>
            <w14:solidFill>
              <w14:schemeClr w14:val="tx1"/>
            </w14:solidFill>
          </w14:textFill>
        </w:rPr>
        <w:t>通过对企业ESG指标和行为的分析，进行商业案例分析报告撰写。案例分析需要从环境、社会和公司治理三个维度评估企业经营的可持续性与企业对社会价值观念的影响。案例分析的语句需要达到表述准确、语句通顺、简明优雅的标准。</w:t>
      </w:r>
      <w:r>
        <w:rPr>
          <w:rFonts w:hint="eastAsia" w:ascii="Arial Narrow" w:hAnsi="Arial Narrow" w:eastAsia="仿宋_GB2312"/>
          <w:color w:val="000000" w:themeColor="text1"/>
          <w:sz w:val="28"/>
          <w:szCs w:val="28"/>
          <w14:textFill>
            <w14:solidFill>
              <w14:schemeClr w14:val="tx1"/>
            </w14:solidFill>
          </w14:textFill>
        </w:rPr>
        <w:t>参赛项目的内容须健康、合法，符合学术规范，遵守学术道德。其中，</w:t>
      </w:r>
      <w:r>
        <w:rPr>
          <w:rFonts w:hint="eastAsia" w:ascii="仿宋_GB2312" w:hAnsi="Arial Narrow" w:eastAsia="仿宋_GB2312"/>
          <w:color w:val="000000" w:themeColor="text1"/>
          <w:sz w:val="28"/>
          <w:szCs w:val="28"/>
          <w14:textFill>
            <w14:solidFill>
              <w14:schemeClr w14:val="tx1"/>
            </w14:solidFill>
          </w14:textFill>
        </w:rPr>
        <w:t>“股票虚拟仿真交易”赛道</w:t>
      </w:r>
      <w:r>
        <w:rPr>
          <w:rFonts w:hint="eastAsia" w:ascii="仿宋_GB2312" w:hAnsi="Arial Narrow" w:eastAsia="仿宋_GB2312"/>
          <w:color w:val="000000" w:themeColor="text1"/>
          <w:sz w:val="28"/>
          <w:szCs w:val="28"/>
          <w:lang w:val="en-US" w:eastAsia="zh-CN"/>
          <w14:textFill>
            <w14:solidFill>
              <w14:schemeClr w14:val="tx1"/>
            </w14:solidFill>
          </w14:textFill>
        </w:rPr>
        <w:t>和“</w:t>
      </w:r>
      <w:r>
        <w:rPr>
          <w:rFonts w:hint="eastAsia" w:ascii="仿宋_GB2312" w:hAnsi="Arial Narrow" w:eastAsia="仿宋_GB2312"/>
          <w:color w:val="000000" w:themeColor="text1"/>
          <w:sz w:val="28"/>
          <w:szCs w:val="28"/>
          <w:lang w:eastAsia="zh-CN"/>
          <w14:textFill>
            <w14:solidFill>
              <w14:schemeClr w14:val="tx1"/>
            </w14:solidFill>
          </w14:textFill>
        </w:rPr>
        <w:t>ETF模拟投资</w:t>
      </w:r>
      <w:r>
        <w:rPr>
          <w:rFonts w:hint="eastAsia" w:ascii="仿宋_GB2312" w:hAnsi="Arial Narrow" w:eastAsia="仿宋_GB2312"/>
          <w:color w:val="000000" w:themeColor="text1"/>
          <w:sz w:val="28"/>
          <w:szCs w:val="28"/>
          <w:lang w:val="en-US" w:eastAsia="zh-CN"/>
          <w14:textFill>
            <w14:solidFill>
              <w14:schemeClr w14:val="tx1"/>
            </w14:solidFill>
          </w14:textFill>
        </w:rPr>
        <w:t>”</w:t>
      </w:r>
      <w:r>
        <w:rPr>
          <w:rFonts w:hint="eastAsia" w:ascii="仿宋_GB2312" w:hAnsi="Arial Narrow" w:eastAsia="仿宋_GB2312"/>
          <w:color w:val="000000" w:themeColor="text1"/>
          <w:sz w:val="28"/>
          <w:szCs w:val="28"/>
          <w14:textFill>
            <w14:solidFill>
              <w14:schemeClr w14:val="tx1"/>
            </w14:solidFill>
          </w14:textFill>
        </w:rPr>
        <w:t>以个人为单位参赛。“绿色金融企业案例分析”</w:t>
      </w:r>
      <w:r>
        <w:rPr>
          <w:rFonts w:hint="eastAsia" w:ascii="Arial Narrow" w:hAnsi="Arial Narrow" w:eastAsia="仿宋_GB2312"/>
          <w:color w:val="000000" w:themeColor="text1"/>
          <w:sz w:val="28"/>
          <w:szCs w:val="28"/>
          <w14:textFill>
            <w14:solidFill>
              <w14:schemeClr w14:val="tx1"/>
            </w14:solidFill>
          </w14:textFill>
        </w:rPr>
        <w:t>采用团队合作方式完成，以</w:t>
      </w:r>
      <w:r>
        <w:rPr>
          <w:rFonts w:hint="eastAsia" w:ascii="Arial Narrow" w:hAnsi="Arial Narrow" w:eastAsia="仿宋_GB2312"/>
          <w:color w:val="000000" w:themeColor="text1"/>
          <w:sz w:val="28"/>
          <w:szCs w:val="28"/>
          <w:lang w:val="en-US" w:eastAsia="zh-CN"/>
          <w14:textFill>
            <w14:solidFill>
              <w14:schemeClr w14:val="tx1"/>
            </w14:solidFill>
          </w14:textFill>
        </w:rPr>
        <w:t>3名学生1名指导老师的</w:t>
      </w:r>
      <w:r>
        <w:rPr>
          <w:rFonts w:hint="eastAsia" w:ascii="Arial Narrow" w:hAnsi="Arial Narrow" w:eastAsia="仿宋_GB2312"/>
          <w:color w:val="000000" w:themeColor="text1"/>
          <w:sz w:val="28"/>
          <w:szCs w:val="28"/>
          <w14:textFill>
            <w14:solidFill>
              <w14:schemeClr w14:val="tx1"/>
            </w14:solidFill>
          </w14:textFill>
        </w:rPr>
        <w:t>团队方式参赛。</w:t>
      </w:r>
    </w:p>
    <w:p w14:paraId="781BB548">
      <w:pPr>
        <w:spacing w:line="560" w:lineRule="exact"/>
        <w:ind w:firstLine="562" w:firstLineChars="200"/>
        <w:rPr>
          <w:rFonts w:hint="eastAsia" w:ascii="仿宋_GB2312" w:hAnsi="Arial Narrow" w:eastAsia="仿宋_GB2312"/>
          <w:b/>
          <w:bCs/>
          <w:color w:val="000000" w:themeColor="text1"/>
          <w:sz w:val="28"/>
          <w:szCs w:val="28"/>
          <w14:textFill>
            <w14:solidFill>
              <w14:schemeClr w14:val="tx1"/>
            </w14:solidFill>
          </w14:textFill>
        </w:rPr>
      </w:pPr>
      <w:r>
        <w:rPr>
          <w:rFonts w:hint="eastAsia" w:ascii="仿宋_GB2312" w:hAnsi="Arial Narrow" w:eastAsia="仿宋_GB2312"/>
          <w:b/>
          <w:bCs/>
          <w:color w:val="000000" w:themeColor="text1"/>
          <w:sz w:val="28"/>
          <w:szCs w:val="28"/>
          <w:lang w:eastAsia="zh-CN"/>
          <w14:textFill>
            <w14:solidFill>
              <w14:schemeClr w14:val="tx1"/>
            </w14:solidFill>
          </w14:textFill>
        </w:rPr>
        <w:t>（</w:t>
      </w:r>
      <w:r>
        <w:rPr>
          <w:rFonts w:hint="eastAsia" w:ascii="仿宋_GB2312" w:hAnsi="Arial Narrow" w:eastAsia="仿宋_GB2312"/>
          <w:b/>
          <w:bCs/>
          <w:color w:val="000000" w:themeColor="text1"/>
          <w:sz w:val="28"/>
          <w:szCs w:val="28"/>
          <w:lang w:val="en-US" w:eastAsia="zh-CN"/>
          <w14:textFill>
            <w14:solidFill>
              <w14:schemeClr w14:val="tx1"/>
            </w14:solidFill>
          </w14:textFill>
        </w:rPr>
        <w:t>二</w:t>
      </w:r>
      <w:r>
        <w:rPr>
          <w:rFonts w:hint="eastAsia" w:ascii="仿宋_GB2312" w:hAnsi="Arial Narrow" w:eastAsia="仿宋_GB2312"/>
          <w:b/>
          <w:bCs/>
          <w:color w:val="000000" w:themeColor="text1"/>
          <w:sz w:val="28"/>
          <w:szCs w:val="28"/>
          <w14:textFill>
            <w14:solidFill>
              <w14:schemeClr w14:val="tx1"/>
            </w14:solidFill>
          </w14:textFill>
        </w:rPr>
        <w:t>）报名方式</w:t>
      </w:r>
    </w:p>
    <w:p w14:paraId="616AD7AD">
      <w:pPr>
        <w:spacing w:line="560" w:lineRule="exact"/>
        <w:ind w:firstLine="560" w:firstLineChars="200"/>
        <w:rPr>
          <w:rFonts w:hint="eastAsia" w:ascii="仿宋_GB2312" w:hAnsi="Arial Narrow" w:eastAsia="仿宋_GB2312"/>
          <w:color w:val="000000" w:themeColor="text1"/>
          <w:sz w:val="28"/>
          <w:szCs w:val="28"/>
          <w14:textFill>
            <w14:solidFill>
              <w14:schemeClr w14:val="tx1"/>
            </w14:solidFill>
          </w14:textFill>
        </w:rPr>
      </w:pPr>
      <w:r>
        <w:rPr>
          <w:rFonts w:hint="eastAsia" w:ascii="仿宋_GB2312" w:hAnsi="Arial Narrow" w:eastAsia="仿宋_GB2312"/>
          <w:color w:val="000000" w:themeColor="text1"/>
          <w:sz w:val="28"/>
          <w:szCs w:val="28"/>
          <w14:textFill>
            <w14:solidFill>
              <w14:schemeClr w14:val="tx1"/>
            </w14:solidFill>
          </w14:textFill>
        </w:rPr>
        <w:t>1.报名时间：202</w:t>
      </w:r>
      <w:r>
        <w:rPr>
          <w:rFonts w:hint="eastAsia" w:ascii="仿宋_GB2312" w:hAnsi="Arial Narrow" w:eastAsia="仿宋_GB2312"/>
          <w:color w:val="000000" w:themeColor="text1"/>
          <w:sz w:val="28"/>
          <w:szCs w:val="28"/>
          <w:lang w:val="en-US" w:eastAsia="zh-CN"/>
          <w14:textFill>
            <w14:solidFill>
              <w14:schemeClr w14:val="tx1"/>
            </w14:solidFill>
          </w14:textFill>
        </w:rPr>
        <w:t>5</w:t>
      </w:r>
      <w:r>
        <w:rPr>
          <w:rFonts w:hint="eastAsia" w:ascii="仿宋_GB2312" w:hAnsi="Arial Narrow" w:eastAsia="仿宋_GB2312"/>
          <w:color w:val="000000" w:themeColor="text1"/>
          <w:sz w:val="28"/>
          <w:szCs w:val="28"/>
          <w14:textFill>
            <w14:solidFill>
              <w14:schemeClr w14:val="tx1"/>
            </w14:solidFill>
          </w14:textFill>
        </w:rPr>
        <w:t xml:space="preserve">年 </w:t>
      </w:r>
      <w:r>
        <w:rPr>
          <w:rFonts w:hint="eastAsia" w:ascii="仿宋_GB2312" w:hAnsi="Arial Narrow" w:eastAsia="仿宋_GB2312"/>
          <w:color w:val="000000" w:themeColor="text1"/>
          <w:sz w:val="28"/>
          <w:szCs w:val="28"/>
          <w:lang w:val="en-US" w:eastAsia="zh-CN"/>
          <w14:textFill>
            <w14:solidFill>
              <w14:schemeClr w14:val="tx1"/>
            </w14:solidFill>
          </w14:textFill>
        </w:rPr>
        <w:t>12</w:t>
      </w:r>
      <w:r>
        <w:rPr>
          <w:rFonts w:hint="eastAsia" w:ascii="仿宋_GB2312" w:hAnsi="Arial Narrow" w:eastAsia="仿宋_GB2312"/>
          <w:color w:val="000000" w:themeColor="text1"/>
          <w:sz w:val="28"/>
          <w:szCs w:val="28"/>
          <w14:textFill>
            <w14:solidFill>
              <w14:schemeClr w14:val="tx1"/>
            </w14:solidFill>
          </w14:textFill>
        </w:rPr>
        <w:t xml:space="preserve"> 月 </w:t>
      </w:r>
      <w:r>
        <w:rPr>
          <w:rFonts w:hint="eastAsia" w:ascii="仿宋_GB2312" w:hAnsi="Arial Narrow" w:eastAsia="仿宋_GB2312"/>
          <w:color w:val="000000" w:themeColor="text1"/>
          <w:sz w:val="28"/>
          <w:szCs w:val="28"/>
          <w:lang w:val="en-US" w:eastAsia="zh-CN"/>
          <w14:textFill>
            <w14:solidFill>
              <w14:schemeClr w14:val="tx1"/>
            </w14:solidFill>
          </w14:textFill>
        </w:rPr>
        <w:t>12</w:t>
      </w:r>
      <w:r>
        <w:rPr>
          <w:rFonts w:hint="eastAsia" w:ascii="仿宋_GB2312" w:hAnsi="Arial Narrow" w:eastAsia="仿宋_GB2312"/>
          <w:color w:val="000000" w:themeColor="text1"/>
          <w:sz w:val="28"/>
          <w:szCs w:val="28"/>
          <w14:textFill>
            <w14:solidFill>
              <w14:schemeClr w14:val="tx1"/>
            </w14:solidFill>
          </w14:textFill>
        </w:rPr>
        <w:t>日 2</w:t>
      </w:r>
      <w:r>
        <w:rPr>
          <w:rFonts w:hint="eastAsia" w:ascii="仿宋_GB2312" w:hAnsi="Arial Narrow" w:eastAsia="仿宋_GB2312"/>
          <w:color w:val="000000" w:themeColor="text1"/>
          <w:sz w:val="28"/>
          <w:szCs w:val="28"/>
          <w:lang w:val="en-US" w:eastAsia="zh-CN"/>
          <w14:textFill>
            <w14:solidFill>
              <w14:schemeClr w14:val="tx1"/>
            </w14:solidFill>
          </w14:textFill>
        </w:rPr>
        <w:t>4</w:t>
      </w:r>
      <w:r>
        <w:rPr>
          <w:rFonts w:hint="eastAsia" w:ascii="仿宋_GB2312" w:hAnsi="Arial Narrow" w:eastAsia="仿宋_GB2312"/>
          <w:color w:val="000000" w:themeColor="text1"/>
          <w:sz w:val="28"/>
          <w:szCs w:val="28"/>
          <w14:textFill>
            <w14:solidFill>
              <w14:schemeClr w14:val="tx1"/>
            </w14:solidFill>
          </w14:textFill>
        </w:rPr>
        <w:t xml:space="preserve"> 点之前</w:t>
      </w:r>
    </w:p>
    <w:p w14:paraId="2D86ADC7">
      <w:pPr>
        <w:spacing w:line="560" w:lineRule="exact"/>
        <w:ind w:firstLine="560" w:firstLineChars="200"/>
        <w:rPr>
          <w:rFonts w:hint="eastAsia" w:ascii="仿宋_GB2312" w:hAnsi="Arial Narrow" w:eastAsia="仿宋_GB2312"/>
          <w:color w:val="000000" w:themeColor="text1"/>
          <w:sz w:val="28"/>
          <w:szCs w:val="28"/>
          <w14:textFill>
            <w14:solidFill>
              <w14:schemeClr w14:val="tx1"/>
            </w14:solidFill>
          </w14:textFill>
        </w:rPr>
      </w:pPr>
      <w:r>
        <w:rPr>
          <w:rFonts w:hint="eastAsia" w:ascii="仿宋_GB2312" w:hAnsi="Arial Narrow" w:eastAsia="仿宋_GB2312"/>
          <w:color w:val="000000" w:themeColor="text1"/>
          <w:sz w:val="28"/>
          <w:szCs w:val="28"/>
          <w14:textFill>
            <w14:solidFill>
              <w14:schemeClr w14:val="tx1"/>
            </w14:solidFill>
          </w14:textFill>
        </w:rPr>
        <w:t>2</w:t>
      </w:r>
      <w:r>
        <w:rPr>
          <w:rFonts w:hint="eastAsia" w:ascii="仿宋_GB2312" w:hAnsi="Arial Narrow" w:eastAsia="仿宋_GB2312"/>
          <w:color w:val="000000" w:themeColor="text1"/>
          <w:sz w:val="28"/>
          <w:szCs w:val="28"/>
          <w:lang w:val="en-US" w:eastAsia="zh-CN"/>
          <w14:textFill>
            <w14:solidFill>
              <w14:schemeClr w14:val="tx1"/>
            </w14:solidFill>
          </w14:textFill>
        </w:rPr>
        <w:t>.</w:t>
      </w:r>
      <w:r>
        <w:rPr>
          <w:rFonts w:hint="eastAsia" w:ascii="仿宋_GB2312" w:hAnsi="Arial Narrow" w:eastAsia="仿宋_GB2312"/>
          <w:color w:val="000000" w:themeColor="text1"/>
          <w:sz w:val="28"/>
          <w:szCs w:val="28"/>
          <w14:textFill>
            <w14:solidFill>
              <w14:schemeClr w14:val="tx1"/>
            </w14:solidFill>
          </w14:textFill>
        </w:rPr>
        <w:t>报名方式：登录“智慧校园—学科竞赛申报审核—安徽财经大学创新创业管理平台”；通过“报名参赛”模块填写“项目成员、指导教师”。</w:t>
      </w:r>
    </w:p>
    <w:p w14:paraId="783772B1">
      <w:pPr>
        <w:spacing w:line="560" w:lineRule="exact"/>
        <w:ind w:firstLine="560" w:firstLineChars="200"/>
        <w:rPr>
          <w:rFonts w:hint="eastAsia"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（1）绿色金融股票虚拟仿真交易报名方式</w:t>
      </w:r>
    </w:p>
    <w:p w14:paraId="4127C06E">
      <w:pPr>
        <w:spacing w:afterAutospacing="0" w:line="560" w:lineRule="exact"/>
        <w:ind w:firstLine="560" w:firstLineChars="200"/>
        <w:rPr>
          <w:rFonts w:hint="eastAsia" w:ascii="仿宋_GB2312" w:hAnsi="Arial Narrow" w:eastAsia="仿宋_GB2312"/>
          <w:color w:val="000000" w:themeColor="text1"/>
          <w:sz w:val="28"/>
          <w:szCs w:val="28"/>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手机应用商店搜索并下载“东方财富”APP，首页搜索框输入“绿色金融大赛”，进入活动页进行报名。</w:t>
      </w:r>
      <w:r>
        <w:rPr>
          <w:rFonts w:hint="eastAsia" w:ascii="仿宋_GB2312" w:hAnsi="Arial Narrow" w:eastAsia="仿宋_GB2312"/>
          <w:color w:val="FF0000"/>
          <w:sz w:val="28"/>
          <w:szCs w:val="28"/>
        </w:rPr>
        <w:t>（注：指导教师请填无，</w:t>
      </w:r>
      <w:r>
        <w:rPr>
          <w:rFonts w:hint="eastAsia" w:ascii="仿宋_GB2312" w:hAnsi="Arial Narrow" w:eastAsia="仿宋_GB2312"/>
          <w:color w:val="FF0000"/>
          <w:sz w:val="28"/>
          <w:szCs w:val="28"/>
          <w:lang w:val="en-US" w:eastAsia="zh-CN"/>
        </w:rPr>
        <w:t>股票虚拟仿真交易</w:t>
      </w:r>
      <w:r>
        <w:rPr>
          <w:rFonts w:hint="eastAsia" w:ascii="仿宋_GB2312" w:hAnsi="Arial Narrow" w:eastAsia="仿宋_GB2312"/>
          <w:color w:val="FF0000"/>
          <w:sz w:val="28"/>
          <w:szCs w:val="28"/>
        </w:rPr>
        <w:t>为个人赛）</w:t>
      </w:r>
    </w:p>
    <w:p w14:paraId="06AF4432">
      <w:pPr>
        <w:spacing w:before="4683" w:beforeLines="1501" w:beforeAutospacing="0" w:afterAutospacing="0" w:line="560" w:lineRule="exact"/>
        <w:ind w:firstLine="560" w:firstLineChars="200"/>
        <w:jc w:val="center"/>
        <w:rPr>
          <w:rFonts w:ascii="Arial Narrow" w:hAnsi="Arial Narrow" w:eastAsia="仿宋_GB2312"/>
          <w:color w:val="000000" w:themeColor="text1"/>
          <w:sz w:val="28"/>
          <w:szCs w:val="28"/>
          <w14:textFill>
            <w14:solidFill>
              <w14:schemeClr w14:val="tx1"/>
            </w14:solidFill>
          </w14:textFill>
        </w:rPr>
      </w:pPr>
      <w:r>
        <w:rPr>
          <w:rFonts w:ascii="Arial Narrow" w:hAnsi="Arial Narrow" w:eastAsia="仿宋_GB2312"/>
          <w:color w:val="000000" w:themeColor="text1"/>
          <w:sz w:val="28"/>
          <w:szCs w:val="28"/>
          <w14:textFill>
            <w14:solidFill>
              <w14:schemeClr w14:val="tx1"/>
            </w14:solidFill>
          </w14:textFill>
        </w:rPr>
        <w:drawing>
          <wp:inline distT="0" distB="0" distL="114300" distR="114300">
            <wp:extent cx="3063240" cy="3289300"/>
            <wp:effectExtent l="0" t="0" r="3810" b="6350"/>
            <wp:docPr id="2" name="图片 2" descr="417ff6c0-818f-4ada-b4b5-f2de14790d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7ff6c0-818f-4ada-b4b5-f2de14790d6f"/>
                    <pic:cNvPicPr>
                      <a:picLocks noChangeAspect="1"/>
                    </pic:cNvPicPr>
                  </pic:nvPicPr>
                  <pic:blipFill>
                    <a:blip r:embed="rId4"/>
                    <a:stretch>
                      <a:fillRect/>
                    </a:stretch>
                  </pic:blipFill>
                  <pic:spPr>
                    <a:xfrm>
                      <a:off x="0" y="0"/>
                      <a:ext cx="3063240" cy="3289300"/>
                    </a:xfrm>
                    <a:prstGeom prst="rect">
                      <a:avLst/>
                    </a:prstGeom>
                  </pic:spPr>
                </pic:pic>
              </a:graphicData>
            </a:graphic>
          </wp:inline>
        </w:drawing>
      </w:r>
    </w:p>
    <w:p w14:paraId="2B829C8D">
      <w:pPr>
        <w:spacing w:beforeAutospacing="0" w:line="560" w:lineRule="exact"/>
        <w:ind w:firstLine="560" w:firstLineChars="200"/>
        <w:jc w:val="center"/>
        <w:rPr>
          <w:rFonts w:hint="eastAsia" w:ascii="Arial Narrow" w:hAnsi="Arial Narrow" w:eastAsia="仿宋_GB2312"/>
          <w:color w:val="000000" w:themeColor="text1"/>
          <w:sz w:val="28"/>
          <w:szCs w:val="28"/>
          <w:lang w:val="en-US" w:eastAsia="zh-CN"/>
          <w14:textFill>
            <w14:solidFill>
              <w14:schemeClr w14:val="tx1"/>
            </w14:solidFill>
          </w14:textFill>
        </w:rPr>
      </w:pPr>
      <w:r>
        <w:rPr>
          <w:rFonts w:hint="eastAsia" w:ascii="Arial Narrow" w:hAnsi="Arial Narrow" w:eastAsia="仿宋_GB2312"/>
          <w:color w:val="000000" w:themeColor="text1"/>
          <w:sz w:val="28"/>
          <w:szCs w:val="28"/>
          <w14:textFill>
            <w14:solidFill>
              <w14:schemeClr w14:val="tx1"/>
            </w14:solidFill>
          </w14:textFill>
        </w:rPr>
        <w:t>扫</w:t>
      </w:r>
      <w:r>
        <w:rPr>
          <w:rFonts w:hint="eastAsia" w:ascii="Arial Narrow" w:hAnsi="Arial Narrow" w:eastAsia="仿宋_GB2312"/>
          <w:color w:val="000000" w:themeColor="text1"/>
          <w:sz w:val="28"/>
          <w:szCs w:val="28"/>
          <w:lang w:val="en-US" w:eastAsia="zh-CN"/>
          <w14:textFill>
            <w14:solidFill>
              <w14:schemeClr w14:val="tx1"/>
            </w14:solidFill>
          </w14:textFill>
        </w:rPr>
        <w:t>码报名</w:t>
      </w:r>
    </w:p>
    <w:p w14:paraId="5056FD59">
      <w:pPr>
        <w:spacing w:line="560" w:lineRule="exact"/>
        <w:ind w:firstLine="560" w:firstLineChars="200"/>
        <w:jc w:val="center"/>
        <w:rPr>
          <w:rFonts w:ascii="Arial Narrow" w:hAnsi="Arial Narrow" w:eastAsia="仿宋_GB2312"/>
          <w:color w:val="000000" w:themeColor="text1"/>
          <w:sz w:val="28"/>
          <w:szCs w:val="28"/>
          <w14:textFill>
            <w14:solidFill>
              <w14:schemeClr w14:val="tx1"/>
            </w14:solidFill>
          </w14:textFill>
        </w:rPr>
      </w:pPr>
      <w:r>
        <w:rPr>
          <w:rFonts w:hint="eastAsia" w:ascii="Arial Narrow" w:hAnsi="Arial Narrow" w:eastAsia="仿宋_GB2312"/>
          <w:color w:val="000000" w:themeColor="text1"/>
          <w:sz w:val="28"/>
          <w:szCs w:val="28"/>
          <w14:textFill>
            <w14:solidFill>
              <w14:schemeClr w14:val="tx1"/>
            </w14:solidFill>
          </w14:textFill>
        </w:rPr>
        <w:t>下载东方财富app参与比赛</w:t>
      </w:r>
    </w:p>
    <w:p w14:paraId="1EDAB2B4">
      <w:pPr>
        <w:spacing w:line="560" w:lineRule="exact"/>
        <w:ind w:firstLine="620" w:firstLineChars="200"/>
        <w:rPr>
          <w:rFonts w:hint="eastAsia" w:ascii="仿宋_GB2312" w:hAnsi="Arial Narrow" w:eastAsia="仿宋_GB2312"/>
          <w:color w:val="000000" w:themeColor="text1"/>
          <w:sz w:val="28"/>
          <w:szCs w:val="28"/>
          <w:lang w:val="en-US" w:eastAsia="zh-CN"/>
          <w14:textFill>
            <w14:solidFill>
              <w14:schemeClr w14:val="tx1"/>
            </w14:solidFill>
          </w14:textFill>
        </w:rPr>
      </w:pPr>
      <w:r>
        <w:rPr>
          <w:rFonts w:hint="eastAsia" w:ascii="仿宋" w:hAnsi="仿宋" w:eastAsia="仿宋" w:cs="仿宋"/>
          <w:color w:val="000000"/>
          <w:kern w:val="0"/>
          <w:sz w:val="31"/>
          <w:szCs w:val="31"/>
          <w:highlight w:val="none"/>
          <w:shd w:val="clear" w:color="auto" w:fill="FFFFFF"/>
          <w:lang w:val="en-US" w:eastAsia="zh-CN" w:bidi="ar-SA"/>
        </w:rPr>
        <w:t>（</w:t>
      </w:r>
      <w:r>
        <w:rPr>
          <w:rFonts w:hint="eastAsia" w:ascii="仿宋_GB2312" w:hAnsi="Arial Narrow" w:eastAsia="仿宋_GB2312"/>
          <w:color w:val="000000" w:themeColor="text1"/>
          <w:sz w:val="28"/>
          <w:szCs w:val="28"/>
          <w:lang w:val="en-US" w:eastAsia="zh-CN"/>
          <w14:textFill>
            <w14:solidFill>
              <w14:schemeClr w14:val="tx1"/>
            </w14:solidFill>
          </w14:textFill>
        </w:rPr>
        <w:t>2）</w:t>
      </w:r>
      <w:r>
        <w:rPr>
          <w:rFonts w:hint="default" w:ascii="仿宋_GB2312" w:hAnsi="Arial Narrow" w:eastAsia="仿宋_GB2312"/>
          <w:color w:val="000000" w:themeColor="text1"/>
          <w:sz w:val="28"/>
          <w:szCs w:val="28"/>
          <w:lang w:val="en-US" w:eastAsia="zh-CN"/>
          <w14:textFill>
            <w14:solidFill>
              <w14:schemeClr w14:val="tx1"/>
            </w14:solidFill>
          </w14:textFill>
        </w:rPr>
        <w:t>绿色金融企业案例分析</w:t>
      </w:r>
      <w:r>
        <w:rPr>
          <w:rFonts w:hint="eastAsia" w:ascii="仿宋_GB2312" w:hAnsi="Arial Narrow" w:eastAsia="仿宋_GB2312"/>
          <w:color w:val="000000" w:themeColor="text1"/>
          <w:sz w:val="28"/>
          <w:szCs w:val="28"/>
          <w:lang w:val="en-US" w:eastAsia="zh-CN"/>
          <w14:textFill>
            <w14:solidFill>
              <w14:schemeClr w14:val="tx1"/>
            </w14:solidFill>
          </w14:textFill>
        </w:rPr>
        <w:t>比赛报名方式</w:t>
      </w:r>
    </w:p>
    <w:p w14:paraId="0B62775C">
      <w:pPr>
        <w:spacing w:line="560" w:lineRule="exact"/>
        <w:ind w:firstLine="560" w:firstLineChars="200"/>
        <w:rPr>
          <w:rFonts w:hint="default" w:ascii="仿宋_GB2312" w:hAnsi="Arial Narrow" w:eastAsia="仿宋_GB2312"/>
          <w:b w:val="0"/>
          <w:bCs w:val="0"/>
          <w:color w:val="000000" w:themeColor="text1"/>
          <w:sz w:val="28"/>
          <w:szCs w:val="28"/>
          <w:lang w:val="en-US" w:eastAsia="zh-CN"/>
          <w14:textFill>
            <w14:solidFill>
              <w14:schemeClr w14:val="tx1"/>
            </w14:solidFill>
          </w14:textFill>
        </w:rPr>
      </w:pPr>
      <w:r>
        <w:rPr>
          <w:rFonts w:hint="eastAsia" w:ascii="仿宋_GB2312" w:hAnsi="Arial Narrow" w:eastAsia="仿宋_GB2312"/>
          <w:b w:val="0"/>
          <w:bCs w:val="0"/>
          <w:color w:val="000000" w:themeColor="text1"/>
          <w:sz w:val="28"/>
          <w:szCs w:val="28"/>
          <w:lang w:val="en-US" w:eastAsia="zh-CN"/>
          <w14:textFill>
            <w14:solidFill>
              <w14:schemeClr w14:val="tx1"/>
            </w14:solidFill>
          </w14:textFill>
        </w:rPr>
        <w:t>采用团队合作方式完成，以团队方式参赛，每个团队由3人组成，本科生与研究生均可组队参赛。团队通过对企业ESG指标和行为的分析，进行商业案例分析报告撰写。案例分析需要从环境、社会和公司治理三个维度评估企业经营的可持续性与企业对社会价值观念的影响。案例分析的语句需要达到表述准确、语句通顺、简明优雅的标准。</w:t>
      </w:r>
      <w:r>
        <w:rPr>
          <w:rFonts w:hint="default" w:ascii="仿宋_GB2312" w:hAnsi="Arial Narrow" w:eastAsia="仿宋_GB2312"/>
          <w:b w:val="0"/>
          <w:bCs w:val="0"/>
          <w:color w:val="000000" w:themeColor="text1"/>
          <w:sz w:val="28"/>
          <w:szCs w:val="28"/>
          <w:lang w:val="en-US" w:eastAsia="zh-CN"/>
          <w14:textFill>
            <w14:solidFill>
              <w14:schemeClr w14:val="tx1"/>
            </w14:solidFill>
          </w14:textFill>
        </w:rPr>
        <w:t>由队长在在2025年12月12日24:00前将作品上传平台</w:t>
      </w:r>
      <w:r>
        <w:rPr>
          <w:rFonts w:hint="eastAsia" w:ascii="仿宋_GB2312" w:hAnsi="Arial Narrow" w:eastAsia="仿宋_GB2312"/>
          <w:b w:val="0"/>
          <w:bCs w:val="0"/>
          <w:color w:val="000000" w:themeColor="text1"/>
          <w:sz w:val="28"/>
          <w:szCs w:val="28"/>
          <w:lang w:val="en-US" w:eastAsia="zh-CN"/>
          <w14:textFill>
            <w14:solidFill>
              <w14:schemeClr w14:val="tx1"/>
            </w14:solidFill>
          </w14:textFill>
        </w:rPr>
        <w:t>。</w:t>
      </w:r>
      <w:r>
        <w:rPr>
          <w:rFonts w:hint="default" w:ascii="仿宋_GB2312" w:hAnsi="Arial Narrow" w:eastAsia="仿宋_GB2312"/>
          <w:b w:val="0"/>
          <w:bCs w:val="0"/>
          <w:color w:val="000000" w:themeColor="text1"/>
          <w:sz w:val="28"/>
          <w:szCs w:val="28"/>
          <w:lang w:val="en-US" w:eastAsia="zh-CN"/>
          <w14:textFill>
            <w14:solidFill>
              <w14:schemeClr w14:val="tx1"/>
            </w14:solidFill>
          </w14:textFill>
        </w:rPr>
        <w:t>报告投递方式：H5端：https://zqhd.dfcfs.cn/s/NgFmsJ</w:t>
      </w:r>
    </w:p>
    <w:p w14:paraId="1F45BA61">
      <w:pPr>
        <w:spacing w:line="560" w:lineRule="exact"/>
        <w:rPr>
          <w:rFonts w:hint="default" w:ascii="仿宋_GB2312" w:hAnsi="Arial Narrow" w:eastAsia="仿宋_GB2312"/>
          <w:b w:val="0"/>
          <w:bCs w:val="0"/>
          <w:color w:val="000000" w:themeColor="text1"/>
          <w:sz w:val="28"/>
          <w:szCs w:val="28"/>
          <w:lang w:val="en-US" w:eastAsia="zh-CN"/>
          <w14:textFill>
            <w14:solidFill>
              <w14:schemeClr w14:val="tx1"/>
            </w14:solidFill>
          </w14:textFill>
        </w:rPr>
      </w:pPr>
      <w:r>
        <w:rPr>
          <w:rFonts w:hint="default" w:ascii="仿宋_GB2312" w:hAnsi="Arial Narrow" w:eastAsia="仿宋_GB2312"/>
          <w:b w:val="0"/>
          <w:bCs w:val="0"/>
          <w:color w:val="000000" w:themeColor="text1"/>
          <w:sz w:val="28"/>
          <w:szCs w:val="28"/>
          <w:lang w:val="en-US" w:eastAsia="zh-CN"/>
          <w14:textFill>
            <w14:solidFill>
              <w14:schemeClr w14:val="tx1"/>
            </w14:solidFill>
          </w14:textFill>
        </w:rPr>
        <w:t>PC端：https://zqhd.dfcfs.cn/s/R5l5FJ</w:t>
      </w:r>
    </w:p>
    <w:p w14:paraId="1F39279F">
      <w:pPr>
        <w:spacing w:line="560" w:lineRule="exact"/>
        <w:ind w:firstLine="560" w:firstLineChars="200"/>
        <w:rPr>
          <w:rFonts w:hint="eastAsia"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（3）ETF模拟投资比赛报名方式</w:t>
      </w:r>
    </w:p>
    <w:p w14:paraId="1B19840B">
      <w:pPr>
        <w:spacing w:line="560" w:lineRule="exact"/>
        <w:ind w:firstLine="560" w:firstLineChars="200"/>
        <w:rPr>
          <w:rFonts w:hint="eastAsia"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微信公众号报名：关注“深市基金”微信公众号，点击“ETF大赛”栏目跳转报名页面。</w:t>
      </w:r>
    </w:p>
    <w:p w14:paraId="4E49575E">
      <w:pPr>
        <w:spacing w:line="560" w:lineRule="exact"/>
        <w:ind w:firstLine="560" w:firstLineChars="200"/>
        <w:rPr>
          <w:rFonts w:hint="eastAsia" w:ascii="仿宋_GB2312" w:hAnsi="Arial Narrow" w:eastAsia="仿宋_GB2312"/>
          <w:color w:val="000000" w:themeColor="text1"/>
          <w:sz w:val="28"/>
          <w:szCs w:val="28"/>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手机APP报名：在“东方财富”APP首页搜索“ETF菁英赛”;或点击APP首页的左上角头像，进入活动中心点击“ETF菁英赛”报名参加。</w:t>
      </w:r>
      <w:r>
        <w:rPr>
          <w:rFonts w:hint="eastAsia" w:ascii="仿宋_GB2312" w:hAnsi="Arial Narrow" w:eastAsia="仿宋_GB2312"/>
          <w:color w:val="FF0000"/>
          <w:sz w:val="28"/>
          <w:szCs w:val="28"/>
        </w:rPr>
        <w:t>（注：指导教师请填无，</w:t>
      </w:r>
      <w:r>
        <w:rPr>
          <w:rFonts w:hint="eastAsia" w:ascii="仿宋_GB2312" w:hAnsi="Arial Narrow" w:eastAsia="仿宋_GB2312"/>
          <w:color w:val="FF0000"/>
          <w:sz w:val="28"/>
          <w:szCs w:val="28"/>
          <w:lang w:val="en-US" w:eastAsia="zh-CN"/>
        </w:rPr>
        <w:t>ETF模拟投资</w:t>
      </w:r>
      <w:r>
        <w:rPr>
          <w:rFonts w:hint="eastAsia" w:ascii="仿宋_GB2312" w:hAnsi="Arial Narrow" w:eastAsia="仿宋_GB2312"/>
          <w:color w:val="FF0000"/>
          <w:sz w:val="28"/>
          <w:szCs w:val="28"/>
        </w:rPr>
        <w:t>为个人赛）</w:t>
      </w:r>
    </w:p>
    <w:p w14:paraId="00195D76">
      <w:pPr>
        <w:spacing w:line="560" w:lineRule="exact"/>
        <w:ind w:firstLine="560" w:firstLineChars="200"/>
        <w:jc w:val="center"/>
        <w:rPr>
          <w:rFonts w:hint="default" w:ascii="Arial Narrow" w:hAnsi="Arial Narrow" w:eastAsia="仿宋_GB2312"/>
          <w:color w:val="000000" w:themeColor="text1"/>
          <w:sz w:val="28"/>
          <w:szCs w:val="28"/>
          <w:lang w:val="en-US" w:eastAsia="zh-CN"/>
          <w14:textFill>
            <w14:solidFill>
              <w14:schemeClr w14:val="tx1"/>
            </w14:solidFill>
          </w14:textFill>
        </w:rPr>
      </w:pPr>
      <w:r>
        <w:rPr>
          <w:rFonts w:ascii="Arial Narrow" w:hAnsi="Arial Narrow" w:eastAsia="仿宋_GB2312"/>
          <w:color w:val="000000" w:themeColor="text1"/>
          <w:sz w:val="28"/>
          <w:szCs w:val="28"/>
          <w14:textFill>
            <w14:solidFill>
              <w14:schemeClr w14:val="tx1"/>
            </w14:solidFill>
          </w14:textFill>
        </w:rPr>
        <w:drawing>
          <wp:anchor distT="0" distB="0" distL="114300" distR="114300" simplePos="0" relativeHeight="251659264" behindDoc="0" locked="0" layoutInCell="1" allowOverlap="1">
            <wp:simplePos x="0" y="0"/>
            <wp:positionH relativeFrom="column">
              <wp:posOffset>2103120</wp:posOffset>
            </wp:positionH>
            <wp:positionV relativeFrom="paragraph">
              <wp:posOffset>106680</wp:posOffset>
            </wp:positionV>
            <wp:extent cx="1516380" cy="1516380"/>
            <wp:effectExtent l="0" t="0" r="7620" b="762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6380" cy="1516380"/>
                    </a:xfrm>
                    <a:prstGeom prst="rect">
                      <a:avLst/>
                    </a:prstGeom>
                  </pic:spPr>
                </pic:pic>
              </a:graphicData>
            </a:graphic>
          </wp:anchor>
        </w:drawing>
      </w:r>
      <w:r>
        <w:rPr>
          <w:rFonts w:hint="eastAsia" w:ascii="Arial Narrow" w:hAnsi="Arial Narrow" w:eastAsia="仿宋_GB2312"/>
          <w:color w:val="000000" w:themeColor="text1"/>
          <w:sz w:val="28"/>
          <w:szCs w:val="28"/>
          <w14:textFill>
            <w14:solidFill>
              <w14:schemeClr w14:val="tx1"/>
            </w14:solidFill>
          </w14:textFill>
        </w:rPr>
        <w:t>扫</w:t>
      </w:r>
      <w:r>
        <w:rPr>
          <w:rFonts w:hint="eastAsia" w:ascii="Arial Narrow" w:hAnsi="Arial Narrow" w:eastAsia="仿宋_GB2312"/>
          <w:color w:val="000000" w:themeColor="text1"/>
          <w:sz w:val="28"/>
          <w:szCs w:val="28"/>
          <w:lang w:val="en-US" w:eastAsia="zh-CN"/>
          <w14:textFill>
            <w14:solidFill>
              <w14:schemeClr w14:val="tx1"/>
            </w14:solidFill>
          </w14:textFill>
        </w:rPr>
        <w:t>码报名</w:t>
      </w:r>
    </w:p>
    <w:p w14:paraId="17ECA3FE">
      <w:pPr>
        <w:spacing w:line="560" w:lineRule="exact"/>
        <w:ind w:firstLine="560" w:firstLineChars="200"/>
        <w:jc w:val="center"/>
        <w:rPr>
          <w:rFonts w:hint="default" w:ascii="仿宋" w:hAnsi="仿宋" w:eastAsia="仿宋" w:cs="仿宋"/>
          <w:color w:val="000000"/>
          <w:sz w:val="31"/>
          <w:szCs w:val="31"/>
          <w:highlight w:val="red"/>
          <w:shd w:val="clear" w:color="auto" w:fill="FFFFFF"/>
          <w:lang w:val="en-US" w:eastAsia="zh-CN"/>
        </w:rPr>
      </w:pPr>
      <w:r>
        <w:rPr>
          <w:rFonts w:hint="eastAsia" w:ascii="Arial Narrow" w:hAnsi="Arial Narrow" w:eastAsia="仿宋_GB2312"/>
          <w:color w:val="000000" w:themeColor="text1"/>
          <w:sz w:val="28"/>
          <w:szCs w:val="28"/>
          <w14:textFill>
            <w14:solidFill>
              <w14:schemeClr w14:val="tx1"/>
            </w14:solidFill>
          </w14:textFill>
        </w:rPr>
        <w:t>下载东方财富app参与比赛</w:t>
      </w:r>
    </w:p>
    <w:p w14:paraId="7F843D78">
      <w:pPr>
        <w:spacing w:line="560" w:lineRule="exact"/>
        <w:ind w:firstLine="560" w:firstLineChars="200"/>
        <w:rPr>
          <w:rFonts w:hint="eastAsia" w:ascii="仿宋_GB2312" w:hAnsi="Arial Narrow" w:eastAsia="仿宋_GB2312"/>
          <w:color w:val="000000" w:themeColor="text1"/>
          <w:sz w:val="28"/>
          <w:szCs w:val="28"/>
          <w:lang w:eastAsia="zh-CN"/>
          <w14:textFill>
            <w14:solidFill>
              <w14:schemeClr w14:val="tx1"/>
            </w14:solidFill>
          </w14:textFill>
        </w:rPr>
      </w:pPr>
      <w:r>
        <w:rPr>
          <w:rFonts w:hint="eastAsia" w:ascii="仿宋_GB2312" w:hAnsi="Arial Narrow" w:eastAsia="仿宋_GB2312"/>
          <w:color w:val="000000" w:themeColor="text1"/>
          <w:sz w:val="28"/>
          <w:szCs w:val="28"/>
          <w:lang w:eastAsia="zh-CN"/>
          <w14:textFill>
            <w14:solidFill>
              <w14:schemeClr w14:val="tx1"/>
            </w14:solidFill>
          </w14:textFill>
        </w:rPr>
        <w:t>3.组建交流群：请参赛团队务必加入安财东方财富</w:t>
      </w:r>
      <w:r>
        <w:rPr>
          <w:rFonts w:hint="eastAsia" w:ascii="仿宋_GB2312" w:hAnsi="Arial Narrow" w:eastAsia="仿宋_GB2312"/>
          <w:color w:val="000000" w:themeColor="text1"/>
          <w:sz w:val="28"/>
          <w:szCs w:val="28"/>
          <w:lang w:val="en-US" w:eastAsia="zh-CN"/>
          <w14:textFill>
            <w14:solidFill>
              <w14:schemeClr w14:val="tx1"/>
            </w14:solidFill>
          </w14:textFill>
        </w:rPr>
        <w:t>杯绿色金融</w:t>
      </w:r>
      <w:r>
        <w:rPr>
          <w:rFonts w:hint="eastAsia" w:ascii="仿宋_GB2312" w:hAnsi="Arial Narrow" w:eastAsia="仿宋_GB2312"/>
          <w:color w:val="000000" w:themeColor="text1"/>
          <w:sz w:val="28"/>
          <w:szCs w:val="28"/>
          <w:lang w:eastAsia="zh-CN"/>
          <w14:textFill>
            <w14:solidFill>
              <w14:schemeClr w14:val="tx1"/>
            </w14:solidFill>
          </w14:textFill>
        </w:rPr>
        <w:t>参赛学生交流群（1群:1040686401</w:t>
      </w:r>
      <w:r>
        <w:rPr>
          <w:rFonts w:hint="eastAsia" w:ascii="仿宋_GB2312" w:hAnsi="Arial Narrow" w:eastAsia="仿宋_GB2312"/>
          <w:color w:val="000000" w:themeColor="text1"/>
          <w:sz w:val="28"/>
          <w:szCs w:val="28"/>
          <w:lang w:val="en-US" w:eastAsia="zh-CN"/>
          <w14:textFill>
            <w14:solidFill>
              <w14:schemeClr w14:val="tx1"/>
            </w14:solidFill>
          </w14:textFill>
        </w:rPr>
        <w:t xml:space="preserve">  2群:924879568</w:t>
      </w:r>
      <w:r>
        <w:rPr>
          <w:rFonts w:hint="eastAsia" w:ascii="仿宋_GB2312" w:hAnsi="Arial Narrow" w:eastAsia="仿宋_GB2312"/>
          <w:color w:val="000000" w:themeColor="text1"/>
          <w:sz w:val="28"/>
          <w:szCs w:val="28"/>
          <w:lang w:eastAsia="zh-CN"/>
          <w14:textFill>
            <w14:solidFill>
              <w14:schemeClr w14:val="tx1"/>
            </w14:solidFill>
          </w14:textFill>
        </w:rPr>
        <w:t>），后期相关通知将在QQ群中发布，若因未加群错过群内通知，造成任何损失自行负责。</w:t>
      </w:r>
      <w:bookmarkStart w:id="0" w:name="_GoBack"/>
      <w:bookmarkEnd w:id="0"/>
    </w:p>
    <w:p w14:paraId="1DF27D42">
      <w:pPr>
        <w:spacing w:line="560" w:lineRule="exact"/>
        <w:ind w:firstLine="562" w:firstLineChars="200"/>
        <w:rPr>
          <w:rFonts w:hint="eastAsia" w:ascii="仿宋_GB2312" w:hAnsi="Arial Narrow" w:eastAsia="仿宋_GB2312"/>
          <w:b/>
          <w:bCs/>
          <w:color w:val="000000" w:themeColor="text1"/>
          <w:sz w:val="28"/>
          <w:szCs w:val="28"/>
          <w:lang w:eastAsia="zh-CN"/>
          <w14:textFill>
            <w14:solidFill>
              <w14:schemeClr w14:val="tx1"/>
            </w14:solidFill>
          </w14:textFill>
        </w:rPr>
      </w:pPr>
      <w:r>
        <w:rPr>
          <w:rFonts w:hint="eastAsia" w:ascii="仿宋_GB2312" w:hAnsi="Arial Narrow" w:eastAsia="仿宋_GB2312"/>
          <w:b/>
          <w:bCs/>
          <w:color w:val="000000" w:themeColor="text1"/>
          <w:sz w:val="28"/>
          <w:szCs w:val="28"/>
          <w:lang w:eastAsia="zh-CN"/>
          <w14:textFill>
            <w14:solidFill>
              <w14:schemeClr w14:val="tx1"/>
            </w14:solidFill>
          </w14:textFill>
        </w:rPr>
        <w:t>（</w:t>
      </w:r>
      <w:r>
        <w:rPr>
          <w:rFonts w:hint="eastAsia" w:ascii="仿宋_GB2312" w:hAnsi="Arial Narrow" w:eastAsia="仿宋_GB2312"/>
          <w:b/>
          <w:bCs/>
          <w:color w:val="000000" w:themeColor="text1"/>
          <w:sz w:val="28"/>
          <w:szCs w:val="28"/>
          <w:lang w:val="en-US" w:eastAsia="zh-CN"/>
          <w14:textFill>
            <w14:solidFill>
              <w14:schemeClr w14:val="tx1"/>
            </w14:solidFill>
          </w14:textFill>
        </w:rPr>
        <w:t>三</w:t>
      </w:r>
      <w:r>
        <w:rPr>
          <w:rFonts w:hint="eastAsia" w:ascii="仿宋_GB2312" w:hAnsi="Arial Narrow" w:eastAsia="仿宋_GB2312"/>
          <w:b/>
          <w:bCs/>
          <w:color w:val="000000" w:themeColor="text1"/>
          <w:sz w:val="28"/>
          <w:szCs w:val="28"/>
          <w:lang w:eastAsia="zh-CN"/>
          <w14:textFill>
            <w14:solidFill>
              <w14:schemeClr w14:val="tx1"/>
            </w14:solidFill>
          </w14:textFill>
        </w:rPr>
        <w:t>）竞赛时间</w:t>
      </w:r>
    </w:p>
    <w:p w14:paraId="723DE1BE">
      <w:pPr>
        <w:spacing w:line="560" w:lineRule="exact"/>
        <w:ind w:firstLine="560" w:firstLineChars="200"/>
        <w:rPr>
          <w:rFonts w:hint="eastAsia"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1.绿色金融股票虚拟仿真交易</w:t>
      </w:r>
    </w:p>
    <w:p w14:paraId="6BF97691">
      <w:pPr>
        <w:spacing w:line="560" w:lineRule="exact"/>
        <w:ind w:firstLine="560" w:firstLineChars="200"/>
        <w:rPr>
          <w:rFonts w:hint="default" w:ascii="仿宋_GB2312" w:hAnsi="Arial Narrow" w:eastAsia="仿宋_GB2312"/>
          <w:color w:val="000000" w:themeColor="text1"/>
          <w:sz w:val="28"/>
          <w:szCs w:val="28"/>
          <w:lang w:val="en-US" w:eastAsia="zh-CN"/>
          <w14:textFill>
            <w14:solidFill>
              <w14:schemeClr w14:val="tx1"/>
            </w14:solidFill>
          </w14:textFill>
        </w:rPr>
      </w:pPr>
      <w:r>
        <w:rPr>
          <w:rFonts w:hint="default" w:ascii="仿宋_GB2312" w:hAnsi="Arial Narrow" w:eastAsia="仿宋_GB2312"/>
          <w:color w:val="000000" w:themeColor="text1"/>
          <w:sz w:val="28"/>
          <w:szCs w:val="28"/>
          <w:lang w:val="en-US" w:eastAsia="zh-CN"/>
          <w14:textFill>
            <w14:solidFill>
              <w14:schemeClr w14:val="tx1"/>
            </w14:solidFill>
          </w14:textFill>
        </w:rPr>
        <w:t>报名时间：202</w:t>
      </w:r>
      <w:r>
        <w:rPr>
          <w:rFonts w:hint="eastAsia" w:ascii="仿宋_GB2312" w:hAnsi="Arial Narrow" w:eastAsia="仿宋_GB2312"/>
          <w:color w:val="000000" w:themeColor="text1"/>
          <w:sz w:val="28"/>
          <w:szCs w:val="28"/>
          <w:lang w:val="en-US" w:eastAsia="zh-CN"/>
          <w14:textFill>
            <w14:solidFill>
              <w14:schemeClr w14:val="tx1"/>
            </w14:solidFill>
          </w14:textFill>
        </w:rPr>
        <w:t>5</w:t>
      </w:r>
      <w:r>
        <w:rPr>
          <w:rFonts w:hint="default" w:ascii="仿宋_GB2312" w:hAnsi="Arial Narrow" w:eastAsia="仿宋_GB2312"/>
          <w:color w:val="000000" w:themeColor="text1"/>
          <w:sz w:val="28"/>
          <w:szCs w:val="28"/>
          <w:lang w:val="en-US" w:eastAsia="zh-CN"/>
          <w14:textFill>
            <w14:solidFill>
              <w14:schemeClr w14:val="tx1"/>
            </w14:solidFill>
          </w14:textFill>
        </w:rPr>
        <w:t>年1</w:t>
      </w:r>
      <w:r>
        <w:rPr>
          <w:rFonts w:hint="eastAsia" w:ascii="仿宋_GB2312" w:hAnsi="Arial Narrow" w:eastAsia="仿宋_GB2312"/>
          <w:color w:val="000000" w:themeColor="text1"/>
          <w:sz w:val="28"/>
          <w:szCs w:val="28"/>
          <w:lang w:val="en-US" w:eastAsia="zh-CN"/>
          <w14:textFill>
            <w14:solidFill>
              <w14:schemeClr w14:val="tx1"/>
            </w14:solidFill>
          </w14:textFill>
        </w:rPr>
        <w:t>1</w:t>
      </w:r>
      <w:r>
        <w:rPr>
          <w:rFonts w:hint="default" w:ascii="仿宋_GB2312" w:hAnsi="Arial Narrow" w:eastAsia="仿宋_GB2312"/>
          <w:color w:val="000000" w:themeColor="text1"/>
          <w:sz w:val="28"/>
          <w:szCs w:val="28"/>
          <w:lang w:val="en-US" w:eastAsia="zh-CN"/>
          <w14:textFill>
            <w14:solidFill>
              <w14:schemeClr w14:val="tx1"/>
            </w14:solidFill>
          </w14:textFill>
        </w:rPr>
        <w:t>月</w:t>
      </w:r>
      <w:r>
        <w:rPr>
          <w:rFonts w:hint="eastAsia" w:ascii="仿宋_GB2312" w:hAnsi="Arial Narrow" w:eastAsia="仿宋_GB2312"/>
          <w:color w:val="000000" w:themeColor="text1"/>
          <w:sz w:val="28"/>
          <w:szCs w:val="28"/>
          <w:lang w:val="en-US" w:eastAsia="zh-CN"/>
          <w14:textFill>
            <w14:solidFill>
              <w14:schemeClr w14:val="tx1"/>
            </w14:solidFill>
          </w14:textFill>
        </w:rPr>
        <w:t>3</w:t>
      </w:r>
      <w:r>
        <w:rPr>
          <w:rFonts w:hint="default" w:ascii="仿宋_GB2312" w:hAnsi="Arial Narrow" w:eastAsia="仿宋_GB2312"/>
          <w:color w:val="000000" w:themeColor="text1"/>
          <w:sz w:val="28"/>
          <w:szCs w:val="28"/>
          <w:lang w:val="en-US" w:eastAsia="zh-CN"/>
          <w14:textFill>
            <w14:solidFill>
              <w14:schemeClr w14:val="tx1"/>
            </w14:solidFill>
          </w14:textFill>
        </w:rPr>
        <w:t>日9:00-12月</w:t>
      </w:r>
      <w:r>
        <w:rPr>
          <w:rFonts w:hint="eastAsia" w:ascii="仿宋_GB2312" w:hAnsi="Arial Narrow" w:eastAsia="仿宋_GB2312"/>
          <w:color w:val="000000" w:themeColor="text1"/>
          <w:sz w:val="28"/>
          <w:szCs w:val="28"/>
          <w:lang w:val="en-US" w:eastAsia="zh-CN"/>
          <w14:textFill>
            <w14:solidFill>
              <w14:schemeClr w14:val="tx1"/>
            </w14:solidFill>
          </w14:textFill>
        </w:rPr>
        <w:t>12</w:t>
      </w:r>
      <w:r>
        <w:rPr>
          <w:rFonts w:hint="default" w:ascii="仿宋_GB2312" w:hAnsi="Arial Narrow" w:eastAsia="仿宋_GB2312"/>
          <w:color w:val="000000" w:themeColor="text1"/>
          <w:sz w:val="28"/>
          <w:szCs w:val="28"/>
          <w:lang w:val="en-US" w:eastAsia="zh-CN"/>
          <w14:textFill>
            <w14:solidFill>
              <w14:schemeClr w14:val="tx1"/>
            </w14:solidFill>
          </w14:textFill>
        </w:rPr>
        <w:t>日17:00</w:t>
      </w:r>
    </w:p>
    <w:p w14:paraId="3A223B3F">
      <w:pPr>
        <w:spacing w:line="560" w:lineRule="exact"/>
        <w:ind w:firstLine="560" w:firstLineChars="200"/>
        <w:rPr>
          <w:rFonts w:hint="default"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校赛时间：2</w:t>
      </w:r>
      <w:r>
        <w:rPr>
          <w:rFonts w:hint="default" w:ascii="仿宋_GB2312" w:hAnsi="Arial Narrow" w:eastAsia="仿宋_GB2312"/>
          <w:color w:val="000000" w:themeColor="text1"/>
          <w:sz w:val="28"/>
          <w:szCs w:val="28"/>
          <w:lang w:val="en-US" w:eastAsia="zh-CN"/>
          <w14:textFill>
            <w14:solidFill>
              <w14:schemeClr w14:val="tx1"/>
            </w14:solidFill>
          </w14:textFill>
        </w:rPr>
        <w:t>02</w:t>
      </w:r>
      <w:r>
        <w:rPr>
          <w:rFonts w:hint="eastAsia" w:ascii="仿宋_GB2312" w:hAnsi="Arial Narrow" w:eastAsia="仿宋_GB2312"/>
          <w:color w:val="000000" w:themeColor="text1"/>
          <w:sz w:val="28"/>
          <w:szCs w:val="28"/>
          <w:lang w:val="en-US" w:eastAsia="zh-CN"/>
          <w14:textFill>
            <w14:solidFill>
              <w14:schemeClr w14:val="tx1"/>
            </w14:solidFill>
          </w14:textFill>
        </w:rPr>
        <w:t>5</w:t>
      </w:r>
      <w:r>
        <w:rPr>
          <w:rFonts w:hint="default" w:ascii="仿宋_GB2312" w:hAnsi="Arial Narrow" w:eastAsia="仿宋_GB2312"/>
          <w:color w:val="000000" w:themeColor="text1"/>
          <w:sz w:val="28"/>
          <w:szCs w:val="28"/>
          <w:lang w:val="en-US" w:eastAsia="zh-CN"/>
          <w14:textFill>
            <w14:solidFill>
              <w14:schemeClr w14:val="tx1"/>
            </w14:solidFill>
          </w14:textFill>
        </w:rPr>
        <w:t>年1</w:t>
      </w:r>
      <w:r>
        <w:rPr>
          <w:rFonts w:hint="eastAsia" w:ascii="仿宋_GB2312" w:hAnsi="Arial Narrow" w:eastAsia="仿宋_GB2312"/>
          <w:color w:val="000000" w:themeColor="text1"/>
          <w:sz w:val="28"/>
          <w:szCs w:val="28"/>
          <w:lang w:val="en-US" w:eastAsia="zh-CN"/>
          <w14:textFill>
            <w14:solidFill>
              <w14:schemeClr w14:val="tx1"/>
            </w14:solidFill>
          </w14:textFill>
        </w:rPr>
        <w:t>1</w:t>
      </w:r>
      <w:r>
        <w:rPr>
          <w:rFonts w:hint="default" w:ascii="仿宋_GB2312" w:hAnsi="Arial Narrow" w:eastAsia="仿宋_GB2312"/>
          <w:color w:val="000000" w:themeColor="text1"/>
          <w:sz w:val="28"/>
          <w:szCs w:val="28"/>
          <w:lang w:val="en-US" w:eastAsia="zh-CN"/>
          <w14:textFill>
            <w14:solidFill>
              <w14:schemeClr w14:val="tx1"/>
            </w14:solidFill>
          </w14:textFill>
        </w:rPr>
        <w:t>月</w:t>
      </w:r>
      <w:r>
        <w:rPr>
          <w:rFonts w:hint="eastAsia" w:ascii="仿宋_GB2312" w:hAnsi="Arial Narrow" w:eastAsia="仿宋_GB2312"/>
          <w:color w:val="000000" w:themeColor="text1"/>
          <w:sz w:val="28"/>
          <w:szCs w:val="28"/>
          <w:lang w:val="en-US" w:eastAsia="zh-CN"/>
          <w14:textFill>
            <w14:solidFill>
              <w14:schemeClr w14:val="tx1"/>
            </w14:solidFill>
          </w14:textFill>
        </w:rPr>
        <w:t>3</w:t>
      </w:r>
      <w:r>
        <w:rPr>
          <w:rFonts w:hint="default" w:ascii="仿宋_GB2312" w:hAnsi="Arial Narrow" w:eastAsia="仿宋_GB2312"/>
          <w:color w:val="000000" w:themeColor="text1"/>
          <w:sz w:val="28"/>
          <w:szCs w:val="28"/>
          <w:lang w:val="en-US" w:eastAsia="zh-CN"/>
          <w14:textFill>
            <w14:solidFill>
              <w14:schemeClr w14:val="tx1"/>
            </w14:solidFill>
          </w14:textFill>
        </w:rPr>
        <w:t>日9:00-12月</w:t>
      </w:r>
      <w:r>
        <w:rPr>
          <w:rFonts w:hint="eastAsia" w:ascii="仿宋_GB2312" w:hAnsi="Arial Narrow" w:eastAsia="仿宋_GB2312"/>
          <w:color w:val="000000" w:themeColor="text1"/>
          <w:sz w:val="28"/>
          <w:szCs w:val="28"/>
          <w:lang w:val="en-US" w:eastAsia="zh-CN"/>
          <w14:textFill>
            <w14:solidFill>
              <w14:schemeClr w14:val="tx1"/>
            </w14:solidFill>
          </w14:textFill>
        </w:rPr>
        <w:t>12</w:t>
      </w:r>
      <w:r>
        <w:rPr>
          <w:rFonts w:hint="default" w:ascii="仿宋_GB2312" w:hAnsi="Arial Narrow" w:eastAsia="仿宋_GB2312"/>
          <w:color w:val="000000" w:themeColor="text1"/>
          <w:sz w:val="28"/>
          <w:szCs w:val="28"/>
          <w:lang w:val="en-US" w:eastAsia="zh-CN"/>
          <w14:textFill>
            <w14:solidFill>
              <w14:schemeClr w14:val="tx1"/>
            </w14:solidFill>
          </w14:textFill>
        </w:rPr>
        <w:t>日17:00（6周）</w:t>
      </w:r>
    </w:p>
    <w:p w14:paraId="4A90D94B">
      <w:pPr>
        <w:spacing w:line="560" w:lineRule="exact"/>
        <w:ind w:firstLine="560" w:firstLineChars="200"/>
        <w:rPr>
          <w:rFonts w:hint="default"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校赛成绩公示：2026年3月1日9:00-3月10日24:00</w:t>
      </w:r>
    </w:p>
    <w:p w14:paraId="6455931F">
      <w:pPr>
        <w:spacing w:line="560" w:lineRule="exact"/>
        <w:ind w:firstLine="560" w:firstLineChars="200"/>
        <w:rPr>
          <w:rFonts w:hint="eastAsia"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2.绿色金融企业案例分析</w:t>
      </w:r>
    </w:p>
    <w:p w14:paraId="3DFC0B52">
      <w:pPr>
        <w:spacing w:line="560" w:lineRule="exact"/>
        <w:ind w:firstLine="560" w:firstLineChars="200"/>
        <w:rPr>
          <w:rFonts w:hint="eastAsia"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报名时间：2025年11月3日9:00-12月12日24:00</w:t>
      </w:r>
    </w:p>
    <w:p w14:paraId="0C3628E5">
      <w:pPr>
        <w:spacing w:line="560" w:lineRule="exact"/>
        <w:ind w:firstLine="560" w:firstLineChars="200"/>
        <w:rPr>
          <w:rFonts w:hint="eastAsia"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校赛报告撰写及提交：2025年11月3日9:00-12月12日24:00</w:t>
      </w:r>
    </w:p>
    <w:p w14:paraId="79C87B4F">
      <w:pPr>
        <w:spacing w:line="560" w:lineRule="exact"/>
        <w:ind w:firstLine="560" w:firstLineChars="200"/>
        <w:rPr>
          <w:rFonts w:hint="eastAsia"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校赛报告评审：2025年12月16日9:00-12月26日24:00</w:t>
      </w:r>
    </w:p>
    <w:p w14:paraId="18F6A52D">
      <w:pPr>
        <w:spacing w:line="560" w:lineRule="exact"/>
        <w:ind w:firstLine="560" w:firstLineChars="200"/>
        <w:rPr>
          <w:rFonts w:hint="eastAsia"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校赛成绩公示：2026年3月1日9:00-3月10日24:00</w:t>
      </w:r>
    </w:p>
    <w:p w14:paraId="7BE6246D">
      <w:pPr>
        <w:spacing w:line="560" w:lineRule="exact"/>
        <w:ind w:firstLine="560" w:firstLineChars="200"/>
        <w:rPr>
          <w:rFonts w:hint="eastAsia"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3.ETF模拟投资比赛</w:t>
      </w:r>
    </w:p>
    <w:p w14:paraId="4F84E2C5">
      <w:pPr>
        <w:spacing w:line="560" w:lineRule="exact"/>
        <w:ind w:firstLine="560" w:firstLineChars="200"/>
        <w:rPr>
          <w:rFonts w:hint="eastAsia" w:ascii="仿宋_GB2312" w:hAnsi="Arial Narrow" w:eastAsia="仿宋_GB2312"/>
          <w:color w:val="000000" w:themeColor="text1"/>
          <w:sz w:val="28"/>
          <w:szCs w:val="28"/>
          <w:lang w:val="en-US" w:eastAsia="zh-CN"/>
          <w14:textFill>
            <w14:solidFill>
              <w14:schemeClr w14:val="tx1"/>
            </w14:solidFill>
          </w14:textFill>
        </w:rPr>
      </w:pPr>
      <w:r>
        <w:rPr>
          <w:rFonts w:hint="default" w:ascii="仿宋_GB2312" w:hAnsi="Arial Narrow" w:eastAsia="仿宋_GB2312"/>
          <w:color w:val="000000" w:themeColor="text1"/>
          <w:sz w:val="28"/>
          <w:szCs w:val="28"/>
          <w:lang w:val="en-US" w:eastAsia="zh-CN"/>
          <w14:textFill>
            <w14:solidFill>
              <w14:schemeClr w14:val="tx1"/>
            </w14:solidFill>
          </w14:textFill>
        </w:rPr>
        <w:t>报名时间：</w:t>
      </w:r>
      <w:r>
        <w:rPr>
          <w:rFonts w:hint="eastAsia" w:ascii="仿宋_GB2312" w:hAnsi="Arial Narrow" w:eastAsia="仿宋_GB2312"/>
          <w:color w:val="000000" w:themeColor="text1"/>
          <w:sz w:val="28"/>
          <w:szCs w:val="28"/>
          <w:lang w:val="en-US" w:eastAsia="zh-CN"/>
          <w14:textFill>
            <w14:solidFill>
              <w14:schemeClr w14:val="tx1"/>
            </w14:solidFill>
          </w14:textFill>
        </w:rPr>
        <w:t>2025年11月3日</w:t>
      </w:r>
      <w:r>
        <w:rPr>
          <w:rFonts w:hint="default" w:ascii="仿宋_GB2312" w:hAnsi="Arial Narrow" w:eastAsia="仿宋_GB2312"/>
          <w:color w:val="000000" w:themeColor="text1"/>
          <w:sz w:val="28"/>
          <w:szCs w:val="28"/>
          <w:lang w:val="en-US" w:eastAsia="zh-CN"/>
          <w14:textFill>
            <w14:solidFill>
              <w14:schemeClr w14:val="tx1"/>
            </w14:solidFill>
          </w14:textFill>
        </w:rPr>
        <w:t>9:00</w:t>
      </w:r>
      <w:r>
        <w:rPr>
          <w:rFonts w:hint="eastAsia" w:ascii="仿宋_GB2312" w:hAnsi="Arial Narrow" w:eastAsia="仿宋_GB2312"/>
          <w:color w:val="000000" w:themeColor="text1"/>
          <w:sz w:val="28"/>
          <w:szCs w:val="28"/>
          <w:lang w:val="en-US" w:eastAsia="zh-CN"/>
          <w14:textFill>
            <w14:solidFill>
              <w14:schemeClr w14:val="tx1"/>
            </w14:solidFill>
          </w14:textFill>
        </w:rPr>
        <w:t>-2025年</w:t>
      </w:r>
      <w:r>
        <w:rPr>
          <w:rFonts w:hint="default" w:ascii="仿宋_GB2312" w:hAnsi="Arial Narrow" w:eastAsia="仿宋_GB2312"/>
          <w:color w:val="000000" w:themeColor="text1"/>
          <w:sz w:val="28"/>
          <w:szCs w:val="28"/>
          <w:lang w:val="en-US" w:eastAsia="zh-CN"/>
          <w14:textFill>
            <w14:solidFill>
              <w14:schemeClr w14:val="tx1"/>
            </w14:solidFill>
          </w14:textFill>
        </w:rPr>
        <w:t>12月</w:t>
      </w:r>
      <w:r>
        <w:rPr>
          <w:rFonts w:hint="eastAsia" w:ascii="仿宋_GB2312" w:hAnsi="Arial Narrow" w:eastAsia="仿宋_GB2312"/>
          <w:color w:val="000000" w:themeColor="text1"/>
          <w:sz w:val="28"/>
          <w:szCs w:val="28"/>
          <w:lang w:val="en-US" w:eastAsia="zh-CN"/>
          <w14:textFill>
            <w14:solidFill>
              <w14:schemeClr w14:val="tx1"/>
            </w14:solidFill>
          </w14:textFill>
        </w:rPr>
        <w:t>12</w:t>
      </w:r>
      <w:r>
        <w:rPr>
          <w:rFonts w:hint="default" w:ascii="仿宋_GB2312" w:hAnsi="Arial Narrow" w:eastAsia="仿宋_GB2312"/>
          <w:color w:val="000000" w:themeColor="text1"/>
          <w:sz w:val="28"/>
          <w:szCs w:val="28"/>
          <w:lang w:val="en-US" w:eastAsia="zh-CN"/>
          <w14:textFill>
            <w14:solidFill>
              <w14:schemeClr w14:val="tx1"/>
            </w14:solidFill>
          </w14:textFill>
        </w:rPr>
        <w:t>日17:00</w:t>
      </w:r>
    </w:p>
    <w:p w14:paraId="1E32AB1F">
      <w:pPr>
        <w:spacing w:line="560" w:lineRule="exact"/>
        <w:ind w:firstLine="560" w:firstLineChars="200"/>
        <w:rPr>
          <w:rFonts w:hint="eastAsia"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校</w:t>
      </w:r>
      <w:r>
        <w:rPr>
          <w:rFonts w:hint="default" w:ascii="仿宋_GB2312" w:hAnsi="Arial Narrow" w:eastAsia="仿宋_GB2312"/>
          <w:color w:val="000000" w:themeColor="text1"/>
          <w:sz w:val="28"/>
          <w:szCs w:val="28"/>
          <w:lang w:val="en-US" w:eastAsia="zh-CN"/>
          <w14:textFill>
            <w14:solidFill>
              <w14:schemeClr w14:val="tx1"/>
            </w14:solidFill>
          </w14:textFill>
        </w:rPr>
        <w:t>赛</w:t>
      </w:r>
      <w:r>
        <w:rPr>
          <w:rFonts w:hint="eastAsia" w:ascii="仿宋_GB2312" w:hAnsi="Arial Narrow" w:eastAsia="仿宋_GB2312"/>
          <w:color w:val="000000" w:themeColor="text1"/>
          <w:sz w:val="28"/>
          <w:szCs w:val="28"/>
          <w:lang w:val="en-US" w:eastAsia="zh-CN"/>
          <w14:textFill>
            <w14:solidFill>
              <w14:schemeClr w14:val="tx1"/>
            </w14:solidFill>
          </w14:textFill>
        </w:rPr>
        <w:t>时间</w:t>
      </w:r>
      <w:r>
        <w:rPr>
          <w:rFonts w:hint="default" w:ascii="仿宋_GB2312" w:hAnsi="Arial Narrow" w:eastAsia="仿宋_GB2312"/>
          <w:color w:val="000000" w:themeColor="text1"/>
          <w:sz w:val="28"/>
          <w:szCs w:val="28"/>
          <w:lang w:val="en-US" w:eastAsia="zh-CN"/>
          <w14:textFill>
            <w14:solidFill>
              <w14:schemeClr w14:val="tx1"/>
            </w14:solidFill>
          </w14:textFill>
        </w:rPr>
        <w:t>：</w:t>
      </w:r>
      <w:r>
        <w:rPr>
          <w:rFonts w:hint="eastAsia" w:ascii="仿宋_GB2312" w:hAnsi="Arial Narrow" w:eastAsia="仿宋_GB2312"/>
          <w:color w:val="000000" w:themeColor="text1"/>
          <w:sz w:val="28"/>
          <w:szCs w:val="28"/>
          <w:lang w:val="en-US" w:eastAsia="zh-CN"/>
          <w14:textFill>
            <w14:solidFill>
              <w14:schemeClr w14:val="tx1"/>
            </w14:solidFill>
          </w14:textFill>
        </w:rPr>
        <w:t>2025年11月3日-2025年</w:t>
      </w:r>
      <w:r>
        <w:rPr>
          <w:rFonts w:hint="default" w:ascii="仿宋_GB2312" w:hAnsi="Arial Narrow" w:eastAsia="仿宋_GB2312"/>
          <w:color w:val="000000" w:themeColor="text1"/>
          <w:sz w:val="28"/>
          <w:szCs w:val="28"/>
          <w:lang w:val="en-US" w:eastAsia="zh-CN"/>
          <w14:textFill>
            <w14:solidFill>
              <w14:schemeClr w14:val="tx1"/>
            </w14:solidFill>
          </w14:textFill>
        </w:rPr>
        <w:t>12月</w:t>
      </w:r>
      <w:r>
        <w:rPr>
          <w:rFonts w:hint="eastAsia" w:ascii="仿宋_GB2312" w:hAnsi="Arial Narrow" w:eastAsia="仿宋_GB2312"/>
          <w:color w:val="000000" w:themeColor="text1"/>
          <w:sz w:val="28"/>
          <w:szCs w:val="28"/>
          <w:lang w:val="en-US" w:eastAsia="zh-CN"/>
          <w14:textFill>
            <w14:solidFill>
              <w14:schemeClr w14:val="tx1"/>
            </w14:solidFill>
          </w14:textFill>
        </w:rPr>
        <w:t>12</w:t>
      </w:r>
      <w:r>
        <w:rPr>
          <w:rFonts w:hint="default" w:ascii="仿宋_GB2312" w:hAnsi="Arial Narrow" w:eastAsia="仿宋_GB2312"/>
          <w:color w:val="000000" w:themeColor="text1"/>
          <w:sz w:val="28"/>
          <w:szCs w:val="28"/>
          <w:lang w:val="en-US" w:eastAsia="zh-CN"/>
          <w14:textFill>
            <w14:solidFill>
              <w14:schemeClr w14:val="tx1"/>
            </w14:solidFill>
          </w14:textFill>
        </w:rPr>
        <w:t>日</w:t>
      </w:r>
      <w:r>
        <w:rPr>
          <w:rFonts w:hint="eastAsia" w:ascii="仿宋_GB2312" w:hAnsi="Arial Narrow" w:eastAsia="仿宋_GB2312"/>
          <w:color w:val="000000" w:themeColor="text1"/>
          <w:sz w:val="28"/>
          <w:szCs w:val="28"/>
          <w:lang w:val="en-US" w:eastAsia="zh-CN"/>
          <w14:textFill>
            <w14:solidFill>
              <w14:schemeClr w14:val="tx1"/>
            </w14:solidFill>
          </w14:textFill>
        </w:rPr>
        <w:t>（6周）</w:t>
      </w:r>
    </w:p>
    <w:p w14:paraId="27F79EC5">
      <w:pPr>
        <w:spacing w:line="560" w:lineRule="exact"/>
        <w:ind w:firstLine="560" w:firstLineChars="200"/>
        <w:rPr>
          <w:rFonts w:hint="eastAsia"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校赛成绩公示：2026年3月1日9:00-3月10日24:00</w:t>
      </w:r>
    </w:p>
    <w:p w14:paraId="1C89190E">
      <w:pPr>
        <w:spacing w:line="560" w:lineRule="exact"/>
        <w:ind w:firstLine="560" w:firstLineChars="200"/>
        <w:rPr>
          <w:rFonts w:hint="default" w:ascii="仿宋_GB2312" w:hAnsi="Arial Narrow" w:eastAsia="仿宋_GB2312"/>
          <w:color w:val="auto"/>
          <w:sz w:val="28"/>
          <w:szCs w:val="28"/>
          <w:lang w:val="en-US" w:eastAsia="zh-CN"/>
        </w:rPr>
      </w:pPr>
      <w:r>
        <w:rPr>
          <w:rFonts w:hint="eastAsia" w:ascii="仿宋_GB2312" w:hAnsi="Arial Narrow" w:eastAsia="仿宋_GB2312"/>
          <w:color w:val="FF0000"/>
          <w:sz w:val="28"/>
          <w:szCs w:val="28"/>
          <w:lang w:val="en-US" w:eastAsia="zh-CN"/>
        </w:rPr>
        <w:t>温馨提示∶校赛成绩以12月12日东方财富信息股份有限公司后台数据计算评奖。</w:t>
      </w:r>
    </w:p>
    <w:p w14:paraId="4FB753D0">
      <w:pPr>
        <w:spacing w:line="560" w:lineRule="exact"/>
        <w:ind w:firstLine="562" w:firstLineChars="200"/>
        <w:rPr>
          <w:rFonts w:hint="eastAsia" w:ascii="仿宋_GB2312" w:hAnsi="Arial Narrow" w:eastAsia="仿宋_GB2312"/>
          <w:b/>
          <w:bCs/>
          <w:color w:val="000000" w:themeColor="text1"/>
          <w:sz w:val="28"/>
          <w:szCs w:val="28"/>
          <w:lang w:val="en-US" w:eastAsia="zh-CN"/>
          <w14:textFill>
            <w14:solidFill>
              <w14:schemeClr w14:val="tx1"/>
            </w14:solidFill>
          </w14:textFill>
        </w:rPr>
      </w:pPr>
      <w:r>
        <w:rPr>
          <w:rFonts w:hint="eastAsia" w:ascii="仿宋_GB2312" w:hAnsi="Arial Narrow" w:eastAsia="仿宋_GB2312"/>
          <w:b/>
          <w:bCs/>
          <w:color w:val="000000" w:themeColor="text1"/>
          <w:sz w:val="28"/>
          <w:szCs w:val="28"/>
          <w14:textFill>
            <w14:solidFill>
              <w14:schemeClr w14:val="tx1"/>
            </w14:solidFill>
          </w14:textFill>
        </w:rPr>
        <w:t>（</w:t>
      </w:r>
      <w:r>
        <w:rPr>
          <w:rFonts w:hint="eastAsia" w:ascii="仿宋_GB2312" w:hAnsi="Arial Narrow" w:eastAsia="仿宋_GB2312"/>
          <w:b/>
          <w:bCs/>
          <w:color w:val="000000" w:themeColor="text1"/>
          <w:sz w:val="28"/>
          <w:szCs w:val="28"/>
          <w:lang w:val="en-US" w:eastAsia="zh-CN"/>
          <w14:textFill>
            <w14:solidFill>
              <w14:schemeClr w14:val="tx1"/>
            </w14:solidFill>
          </w14:textFill>
        </w:rPr>
        <w:t>四</w:t>
      </w:r>
      <w:r>
        <w:rPr>
          <w:rFonts w:hint="eastAsia" w:ascii="仿宋_GB2312" w:hAnsi="Arial Narrow" w:eastAsia="仿宋_GB2312"/>
          <w:b/>
          <w:bCs/>
          <w:color w:val="000000" w:themeColor="text1"/>
          <w:sz w:val="28"/>
          <w:szCs w:val="28"/>
          <w14:textFill>
            <w14:solidFill>
              <w14:schemeClr w14:val="tx1"/>
            </w14:solidFill>
          </w14:textFill>
        </w:rPr>
        <w:t>）</w:t>
      </w:r>
      <w:r>
        <w:rPr>
          <w:rFonts w:hint="eastAsia" w:ascii="仿宋_GB2312" w:hAnsi="Arial Narrow" w:eastAsia="仿宋_GB2312"/>
          <w:b/>
          <w:bCs/>
          <w:color w:val="000000" w:themeColor="text1"/>
          <w:sz w:val="28"/>
          <w:szCs w:val="28"/>
          <w:lang w:val="en-US" w:eastAsia="zh-CN"/>
          <w14:textFill>
            <w14:solidFill>
              <w14:schemeClr w14:val="tx1"/>
            </w14:solidFill>
          </w14:textFill>
        </w:rPr>
        <w:t>奖项设置</w:t>
      </w:r>
    </w:p>
    <w:p w14:paraId="71637C1C">
      <w:pPr>
        <w:spacing w:line="560" w:lineRule="exact"/>
        <w:ind w:firstLine="560" w:firstLineChars="200"/>
        <w:rPr>
          <w:rFonts w:hint="default"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1.绿色金融股票虚拟仿真交易</w:t>
      </w:r>
    </w:p>
    <w:p w14:paraId="3F618885">
      <w:pPr>
        <w:spacing w:line="560" w:lineRule="exact"/>
        <w:ind w:firstLine="560" w:firstLineChars="200"/>
        <w:rPr>
          <w:rFonts w:hint="default"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本赛道为一段制比赛，参赛学生团队使用大赛专用平台，以沪深上市的A股品种进行比拼。学生以个人名义参赛，进行模拟交易。每位参赛者在正式赛期间至少完成一笔模拟投资，成绩方视为有效。根据校赛结束的收益排名，设特等奖、一等奖、二等奖、三等奖，其中特等奖的获奖比例不超过实际参赛学生人数的1%，一等奖获奖比例不超过实际参赛学生人数的4%，二等奖获奖比例不超过实际参赛学生人数的15%，三等奖获奖比例不超过实际参赛学生人数的30%。</w:t>
      </w:r>
    </w:p>
    <w:p w14:paraId="5A4295F9">
      <w:pPr>
        <w:spacing w:line="560" w:lineRule="exact"/>
        <w:ind w:firstLine="560" w:firstLineChars="200"/>
        <w:rPr>
          <w:rFonts w:hint="eastAsia"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2.绿色金融企业案例分析</w:t>
      </w:r>
    </w:p>
    <w:p w14:paraId="26EDAD96">
      <w:pPr>
        <w:spacing w:line="560" w:lineRule="exact"/>
        <w:ind w:firstLine="560" w:firstLineChars="200"/>
        <w:rPr>
          <w:rFonts w:hint="default"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校赛阶段，每个团队由学生队长邀请学生组成3人的团队，并邀请一名指导教师对作品进行指导，晋级省赛名额指标为校赛有效参赛团队数（报名并组队视为有效参赛）的40%。根据校赛专家打分成绩，设特等奖、一等奖、二等奖、三等奖，其中特等奖的获奖比例不超过实际参赛学生人数的1%，一等奖获奖比例不超过实际参赛学生人数的4%，二等奖获奖比例不超过实际参赛学生人数的15%，三等奖获奖比例不超过实际参赛学生人数的30%。省赛阶段参考大赛官网信息。</w:t>
      </w:r>
    </w:p>
    <w:p w14:paraId="54904376">
      <w:pPr>
        <w:spacing w:line="560" w:lineRule="exact"/>
        <w:ind w:firstLine="560" w:firstLineChars="200"/>
        <w:rPr>
          <w:rFonts w:hint="eastAsia"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3.ETF模拟投资</w:t>
      </w:r>
    </w:p>
    <w:p w14:paraId="5D853C78">
      <w:pPr>
        <w:spacing w:line="560" w:lineRule="exact"/>
        <w:ind w:firstLine="560" w:firstLineChars="200"/>
        <w:rPr>
          <w:rFonts w:hint="eastAsia" w:ascii="仿宋_GB2312" w:hAnsi="Arial Narrow" w:eastAsia="仿宋_GB2312"/>
          <w:color w:val="000000" w:themeColor="text1"/>
          <w:sz w:val="28"/>
          <w:szCs w:val="28"/>
          <w:lang w:val="en-US" w:eastAsia="zh-CN"/>
          <w14:textFill>
            <w14:solidFill>
              <w14:schemeClr w14:val="tx1"/>
            </w14:solidFill>
          </w14:textFill>
        </w:rPr>
      </w:pPr>
      <w:r>
        <w:rPr>
          <w:rFonts w:hint="eastAsia" w:ascii="仿宋_GB2312" w:hAnsi="Arial Narrow" w:eastAsia="仿宋_GB2312"/>
          <w:color w:val="000000" w:themeColor="text1"/>
          <w:sz w:val="28"/>
          <w:szCs w:val="28"/>
          <w:lang w:val="en-US" w:eastAsia="zh-CN"/>
          <w14:textFill>
            <w14:solidFill>
              <w14:schemeClr w14:val="tx1"/>
            </w14:solidFill>
          </w14:textFill>
        </w:rPr>
        <w:t>本赛道为一段制比赛，参赛学生团队使用大赛专用平台，以大赛指定的ETF品种进行比拼。学生以个人名义参赛，进行模拟交易。交易规则同实盘，仅支持普通交易，不支持使用两融功能进行交易和套利。每位参赛者在正式赛期间至少完成5笔交易且配置不少于5只产品，并且需要完成大赛主页投资者教育栏目下所有ETF知识点打卡，成绩方视为有效。根据校赛结束日（</w:t>
      </w:r>
      <w:r>
        <w:rPr>
          <w:rFonts w:hint="eastAsia" w:ascii="仿宋_GB2312" w:hAnsi="Arial Narrow" w:eastAsia="仿宋_GB2312"/>
          <w:color w:val="FF0000"/>
          <w:sz w:val="28"/>
          <w:szCs w:val="28"/>
          <w:lang w:val="en-US" w:eastAsia="zh-CN"/>
        </w:rPr>
        <w:t>12月12日</w:t>
      </w:r>
      <w:r>
        <w:rPr>
          <w:rFonts w:hint="eastAsia" w:ascii="仿宋_GB2312" w:hAnsi="Arial Narrow" w:eastAsia="仿宋_GB2312"/>
          <w:color w:val="000000" w:themeColor="text1"/>
          <w:sz w:val="28"/>
          <w:szCs w:val="28"/>
          <w:lang w:val="en-US" w:eastAsia="zh-CN"/>
          <w14:textFill>
            <w14:solidFill>
              <w14:schemeClr w14:val="tx1"/>
            </w14:solidFill>
          </w14:textFill>
        </w:rPr>
        <w:t>）的收益排名，设特等奖、一等奖、二等奖、三等奖，其中特等奖的获奖比例不超过实际参赛学生人数的1%，一等奖获奖比例不超过实际参赛学生人数的4%，二等奖获奖比例不超过实际参赛学生人数的15%，三等奖获奖比例不超过实际参赛学生人数的30%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1DEB5"/>
    <w:multiLevelType w:val="singleLevel"/>
    <w:tmpl w:val="1371DEB5"/>
    <w:lvl w:ilvl="0" w:tentative="0">
      <w:start w:val="4"/>
      <w:numFmt w:val="chineseCounting"/>
      <w:suff w:val="nothing"/>
      <w:lvlText w:val="%1、"/>
      <w:lvlJc w:val="left"/>
      <w:rPr>
        <w:rFonts w:hint="eastAsia"/>
      </w:rPr>
    </w:lvl>
  </w:abstractNum>
  <w:abstractNum w:abstractNumId="1">
    <w:nsid w:val="32EC5377"/>
    <w:multiLevelType w:val="multilevel"/>
    <w:tmpl w:val="32EC5377"/>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jZmM4ZWNjYjFhZmIyNjk1NjA1NGYzOGQxOGUxYzgifQ=="/>
  </w:docVars>
  <w:rsids>
    <w:rsidRoot w:val="00000000"/>
    <w:rsid w:val="0A740673"/>
    <w:rsid w:val="37DE4F22"/>
    <w:rsid w:val="3C071060"/>
    <w:rsid w:val="43D61773"/>
    <w:rsid w:val="47807647"/>
    <w:rsid w:val="52CF13FA"/>
    <w:rsid w:val="62F21E55"/>
    <w:rsid w:val="71CF6831"/>
    <w:rsid w:val="73E15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styleId="7">
    <w:name w:val="List Paragraph"/>
    <w:basedOn w:val="1"/>
    <w:qFormat/>
    <w:uiPriority w:val="34"/>
    <w:pPr>
      <w:widowControl w:val="0"/>
      <w:ind w:firstLine="420" w:firstLineChars="200"/>
      <w:jc w:val="both"/>
    </w:pPr>
    <w:rPr>
      <w:rFonts w:asciiTheme="minorHAnsi" w:hAnsiTheme="minorHAnsi" w:eastAsiaTheme="minorEastAsia" w:cstheme="minorBidi"/>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2528</Words>
  <Characters>2850</Characters>
  <Lines>0</Lines>
  <Paragraphs>0</Paragraphs>
  <TotalTime>11</TotalTime>
  <ScaleCrop>false</ScaleCrop>
  <LinksUpToDate>false</LinksUpToDate>
  <CharactersWithSpaces>2857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2024-10-08T07:04:00Z</dcterms:created>
  <dc:creator>benbu</dc:creator>
  <cp:lastModifiedBy>小月亮</cp:lastModifiedBy>
  <dcterms:modified xsi:type="dcterms:W3CDTF">2025-11-03T03:00:16Z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9D5557496F61462BA20C3D7ABEE16823</vt:lpwstr>
  </property>
  <property fmtid="{D5CDD505-2E9C-101B-9397-08002B2CF9AE}" pid="4" name="KSOTemplateDocerSaveRecord">
    <vt:lpwstr>eyJoZGlkIjoiNTdkZjA5ZmVlNzEzMmEyMmQ3MDkyZjkzYjc5YzI0NDkiLCJ1c2VySWQiOiIxODk4MTgyNjkifQ==</vt:lpwstr>
  </property>
</Properties>
</file>