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eastAsia="宋体" w:cs="微软雅黑"/>
          <w:b/>
          <w:sz w:val="32"/>
          <w:szCs w:val="32"/>
        </w:rPr>
      </w:pPr>
      <w:r>
        <w:rPr>
          <w:rFonts w:hint="eastAsia" w:ascii="宋体" w:hAnsi="宋体" w:eastAsia="宋体" w:cs="微软雅黑"/>
          <w:b/>
          <w:sz w:val="32"/>
          <w:szCs w:val="32"/>
        </w:rPr>
        <w:t>第</w:t>
      </w:r>
      <w:r>
        <w:rPr>
          <w:rFonts w:hint="eastAsia" w:ascii="宋体" w:hAnsi="宋体" w:cs="微软雅黑"/>
          <w:b/>
          <w:sz w:val="32"/>
          <w:szCs w:val="32"/>
          <w:lang w:eastAsia="zh-CN"/>
        </w:rPr>
        <w:t>十</w:t>
      </w: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微软雅黑"/>
          <w:b/>
          <w:sz w:val="32"/>
          <w:szCs w:val="32"/>
        </w:rPr>
        <w:t>届企业失败案例复活策划大赛禁选案例、推荐案例</w:t>
      </w:r>
    </w:p>
    <w:p>
      <w:pPr>
        <w:spacing w:before="156" w:beforeLines="50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禁选案例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cs="微软雅黑"/>
          <w:b/>
          <w:sz w:val="32"/>
          <w:szCs w:val="32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开心网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default" w:ascii="宋体" w:hAnsi="宋体" w:cs="微软雅黑"/>
          <w:b/>
          <w:sz w:val="32"/>
          <w:szCs w:val="32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五谷道场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default" w:ascii="宋体" w:hAnsi="宋体" w:cs="微软雅黑"/>
          <w:b/>
          <w:sz w:val="32"/>
          <w:szCs w:val="32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酷6网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default" w:ascii="宋体" w:hAnsi="宋体" w:cs="微软雅黑"/>
          <w:b/>
          <w:sz w:val="32"/>
          <w:szCs w:val="32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比亚迪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default" w:ascii="宋体" w:hAnsi="宋体" w:cs="微软雅黑"/>
          <w:b/>
          <w:sz w:val="32"/>
          <w:szCs w:val="32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一茶一坐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default" w:ascii="宋体" w:hAnsi="宋体" w:cs="微软雅黑"/>
          <w:b/>
          <w:sz w:val="32"/>
          <w:szCs w:val="32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无锡尚德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default" w:ascii="宋体" w:hAnsi="宋体" w:cs="微软雅黑"/>
          <w:b/>
          <w:sz w:val="32"/>
          <w:szCs w:val="32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凯马特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default" w:ascii="宋体" w:hAnsi="宋体" w:cs="微软雅黑"/>
          <w:b/>
          <w:sz w:val="32"/>
          <w:szCs w:val="32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索尼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微软雅黑"/>
          <w:b/>
          <w:sz w:val="32"/>
          <w:szCs w:val="32"/>
          <w:lang w:val="en-US" w:eastAsia="zh-CN"/>
        </w:rPr>
        <w:t>健力宝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汾煌集团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诺基亚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真功夫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亿唐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尚阳科技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PPG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分贝网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炎黄健康传媒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ITAT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Mysee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九城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ZCOM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昌盛集团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博客网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分众传媒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科龙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三株公司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AIG财务舞弊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壳牌石油公司汽油储备数据造假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红高粱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美厨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友友用车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百信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香雪海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荣华鸡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土豆网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乐视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暴风影音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三鹿集团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两面针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桔子酒店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格力手机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百度外卖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摩拜单车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聚美优品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悟空单车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柯达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博通汽车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芳草集团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联合绿动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HTC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熊猫直播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美菱企业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小霸王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兄弟连IT教育</w:t>
      </w:r>
    </w:p>
    <w:p>
      <w:pPr>
        <w:numPr>
          <w:ilvl w:val="0"/>
          <w:numId w:val="1"/>
        </w:numPr>
        <w:spacing w:before="156" w:beforeLines="50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雏鹰农牧</w:t>
      </w:r>
    </w:p>
    <w:p>
      <w:pPr>
        <w:spacing w:before="156" w:beforeLines="50" w:after="156" w:afterLines="50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推荐案例</w:t>
      </w:r>
    </w:p>
    <w:p>
      <w:pPr>
        <w:numPr>
          <w:ilvl w:val="0"/>
          <w:numId w:val="0"/>
        </w:numPr>
        <w:spacing w:before="156" w:beforeLines="50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案例选择鼓励多样化，不一定要选择很大型的濒临倒闭的企业，一些新兴企业陷入危机也可以；一些事件对企业造成重大不良影响；跨国公司在一个国家业务的失败；其他国家跨国公司在中国市场的实例等均可以参选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8"/>
        </w:rPr>
        <w:t>推荐案例只是提供给大家来开阔思路，选推荐案例仍然正常对待，不会额外加分。</w:t>
      </w:r>
    </w:p>
    <w:p>
      <w:pPr>
        <w:numPr>
          <w:ilvl w:val="0"/>
          <w:numId w:val="2"/>
        </w:numPr>
        <w:spacing w:before="156" w:beforeLines="50"/>
        <w:jc w:val="left"/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雷士照明</w:t>
      </w:r>
    </w:p>
    <w:p>
      <w:pPr>
        <w:numPr>
          <w:ilvl w:val="0"/>
          <w:numId w:val="2"/>
        </w:numPr>
        <w:spacing w:before="156" w:beforeLines="50"/>
        <w:jc w:val="left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泰禾集团</w:t>
      </w:r>
    </w:p>
    <w:p>
      <w:pPr>
        <w:numPr>
          <w:ilvl w:val="0"/>
          <w:numId w:val="2"/>
        </w:numPr>
        <w:spacing w:before="156" w:beforeLines="50"/>
        <w:jc w:val="left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当当网</w:t>
      </w:r>
    </w:p>
    <w:p>
      <w:pPr>
        <w:numPr>
          <w:ilvl w:val="0"/>
          <w:numId w:val="2"/>
        </w:numPr>
        <w:spacing w:before="156" w:beforeLines="50"/>
        <w:jc w:val="left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恒大地产</w:t>
      </w:r>
    </w:p>
    <w:p>
      <w:pPr>
        <w:numPr>
          <w:ilvl w:val="0"/>
          <w:numId w:val="2"/>
        </w:numPr>
        <w:spacing w:before="156" w:beforeLines="50"/>
        <w:jc w:val="left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美国通用汽车</w:t>
      </w:r>
    </w:p>
    <w:p>
      <w:pPr>
        <w:numPr>
          <w:ilvl w:val="0"/>
          <w:numId w:val="2"/>
        </w:numPr>
        <w:spacing w:before="156" w:beforeLines="50"/>
        <w:jc w:val="left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快播科技</w:t>
      </w:r>
    </w:p>
    <w:p>
      <w:pPr>
        <w:numPr>
          <w:ilvl w:val="0"/>
          <w:numId w:val="2"/>
        </w:numPr>
        <w:spacing w:before="156" w:beforeLines="50"/>
        <w:jc w:val="left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海航集团</w:t>
      </w:r>
    </w:p>
    <w:p>
      <w:pPr>
        <w:numPr>
          <w:ilvl w:val="0"/>
          <w:numId w:val="2"/>
        </w:numPr>
        <w:spacing w:before="156" w:beforeLines="50"/>
        <w:jc w:val="left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金嗓子</w:t>
      </w:r>
      <w:bookmarkStart w:id="0" w:name="_GoBack"/>
      <w:bookmarkEnd w:id="0"/>
    </w:p>
    <w:p>
      <w:pPr>
        <w:numPr>
          <w:ilvl w:val="0"/>
          <w:numId w:val="2"/>
        </w:numPr>
        <w:spacing w:before="156" w:beforeLines="50"/>
        <w:jc w:val="left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斯凯智能</w:t>
      </w:r>
    </w:p>
    <w:p>
      <w:pPr>
        <w:numPr>
          <w:ilvl w:val="0"/>
          <w:numId w:val="2"/>
        </w:numPr>
        <w:spacing w:before="156" w:beforeLines="50"/>
        <w:jc w:val="left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Jawbone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A3B58"/>
    <w:multiLevelType w:val="singleLevel"/>
    <w:tmpl w:val="050A3B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43195B"/>
    <w:multiLevelType w:val="singleLevel"/>
    <w:tmpl w:val="294319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4CA8"/>
    <w:rsid w:val="119B7B59"/>
    <w:rsid w:val="20194C6C"/>
    <w:rsid w:val="205245F3"/>
    <w:rsid w:val="337B4CBF"/>
    <w:rsid w:val="3AE25855"/>
    <w:rsid w:val="4BFF781B"/>
    <w:rsid w:val="5BA14B15"/>
    <w:rsid w:val="64E94CA8"/>
    <w:rsid w:val="675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2021-11-01T06:53:00Z</dcterms:created>
  <dc:creator>卖行家的小报纸</dc:creator>
  <cp:lastModifiedBy>卖行家的小报纸</cp:lastModifiedBy>
  <dcterms:modified xsi:type="dcterms:W3CDTF">2021-11-01T13:12:36Z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600EC81AAB7640C1BF2D8641C149B1A3</vt:lpwstr>
  </property>
</Properties>
</file>