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248" w:rsidRPr="00853248" w:rsidRDefault="00853248" w:rsidP="00853248">
      <w:pPr>
        <w:widowControl/>
        <w:shd w:val="clear" w:color="auto" w:fill="FFFFFF"/>
        <w:spacing w:after="100" w:afterAutospacing="1"/>
        <w:jc w:val="center"/>
        <w:outlineLvl w:val="1"/>
        <w:rPr>
          <w:rFonts w:ascii="微软雅黑" w:eastAsia="微软雅黑" w:hAnsi="微软雅黑" w:cs="宋体"/>
          <w:color w:val="0A1121"/>
          <w:kern w:val="0"/>
          <w:sz w:val="30"/>
          <w:szCs w:val="30"/>
        </w:rPr>
      </w:pPr>
      <w:r w:rsidRPr="00853248">
        <w:rPr>
          <w:rFonts w:ascii="微软雅黑" w:eastAsia="微软雅黑" w:hAnsi="微软雅黑" w:cs="宋体" w:hint="eastAsia"/>
          <w:color w:val="0A1121"/>
          <w:kern w:val="0"/>
          <w:sz w:val="30"/>
          <w:szCs w:val="30"/>
        </w:rPr>
        <w:t>第十八届全国大学生创新年会学术论文、改革成果项目、创业推介项目准备及遴选要求</w:t>
      </w:r>
    </w:p>
    <w:p w:rsidR="00853248" w:rsidRPr="00853248" w:rsidRDefault="00853248" w:rsidP="00853248">
      <w:pPr>
        <w:widowControl/>
        <w:shd w:val="clear" w:color="auto" w:fill="FFFFFF"/>
        <w:spacing w:line="360" w:lineRule="atLeast"/>
        <w:jc w:val="center"/>
        <w:rPr>
          <w:rFonts w:ascii="微软雅黑" w:eastAsia="微软雅黑" w:hAnsi="微软雅黑" w:cs="宋体"/>
          <w:color w:val="333333"/>
          <w:kern w:val="0"/>
          <w:szCs w:val="21"/>
        </w:rPr>
      </w:pPr>
      <w:r w:rsidRPr="00853248">
        <w:rPr>
          <w:rFonts w:ascii="微软雅黑" w:eastAsia="微软雅黑" w:hAnsi="微软雅黑" w:cs="宋体" w:hint="eastAsia"/>
          <w:color w:val="333333"/>
          <w:kern w:val="0"/>
          <w:szCs w:val="21"/>
        </w:rPr>
        <w:t>发布日期： 2025-06-26</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一、大学生创新学术年会</w:t>
      </w:r>
    </w:p>
    <w:p w:rsidR="00853248" w:rsidRPr="00853248" w:rsidRDefault="00853248" w:rsidP="00853248">
      <w:pPr>
        <w:widowControl/>
        <w:shd w:val="clear" w:color="auto" w:fill="FFFFFF"/>
        <w:ind w:firstLine="600"/>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1.学术论文内容</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每篇学术论文字数不超过5000字（含图表），用中文撰写，内容主要反映学术研究情况（包括研究目的、方法、主要观点及结论等），由本科生为主完成。</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2．</w:t>
      </w:r>
      <w:r w:rsidRPr="00853248">
        <w:rPr>
          <w:rFonts w:ascii="仿宋" w:eastAsia="仿宋" w:hAnsi="仿宋" w:cs="宋体" w:hint="eastAsia"/>
          <w:color w:val="000000"/>
          <w:kern w:val="0"/>
          <w:sz w:val="32"/>
          <w:szCs w:val="32"/>
        </w:rPr>
        <w:t>请学校对申报论文严格把关，做好申报论文的查重查新工作，确保申报论文无抄袭、作假现象。</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3.报告论文和优秀论文遴选</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4.报告交流形式</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lastRenderedPageBreak/>
        <w:t>大学生创新学术年会分会场由学生主持。每个报告时间为15分钟，其中论文作者报告10分钟，参会代表讨论3分钟，专家点评2分钟。</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5.学术论文提交要求</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学术论文以电子文档形式在网上进行提交，提交网站地址：http://gjcxcy.bjtu.edu.cn/，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rsidR="00853248" w:rsidRPr="00853248" w:rsidRDefault="00853248" w:rsidP="00847CB1">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具体要求见附件1，附件2。</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二、大学生创新创业改革成果项目经验交流</w:t>
      </w:r>
    </w:p>
    <w:p w:rsidR="00853248" w:rsidRPr="00853248" w:rsidRDefault="00853248" w:rsidP="00853248">
      <w:pPr>
        <w:widowControl/>
        <w:shd w:val="clear" w:color="auto" w:fill="FFFFFF"/>
        <w:ind w:firstLine="600"/>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1.</w:t>
      </w:r>
      <w:r w:rsidRPr="00853248">
        <w:rPr>
          <w:rFonts w:ascii="Calibri" w:eastAsia="微软雅黑" w:hAnsi="Calibri" w:cs="Calibri"/>
          <w:b/>
          <w:bCs/>
          <w:color w:val="000000"/>
          <w:kern w:val="0"/>
          <w:sz w:val="32"/>
          <w:szCs w:val="32"/>
        </w:rPr>
        <w:t> </w:t>
      </w:r>
      <w:r w:rsidRPr="00853248">
        <w:rPr>
          <w:rFonts w:ascii="楷体" w:eastAsia="楷体" w:hAnsi="楷体" w:cs="宋体" w:hint="eastAsia"/>
          <w:b/>
          <w:bCs/>
          <w:color w:val="000000"/>
          <w:kern w:val="0"/>
          <w:sz w:val="32"/>
          <w:szCs w:val="32"/>
        </w:rPr>
        <w:t>改革成果项目</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每个项目组1个展位，展位提供包括但不限于以下信息：</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项目展板：</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项目类型：创新训练项目、创业训练项目或创业实践项目；</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项目名称：</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项目编号：（须标注“国创计划”项目编号）；</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项目简介：200字左右；</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图片（含图表）：2－3张，要求有图注（不超过20字）；</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lastRenderedPageBreak/>
        <w:t>创新点描述：100字左右；</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项目成员信息：姓名、年级、专业；</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项目指导教师信息：姓名、职称、研究方向；</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立项年份：</w:t>
      </w:r>
    </w:p>
    <w:p w:rsidR="00853248" w:rsidRPr="00853248" w:rsidRDefault="00853248" w:rsidP="00847CB1">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曾参加国家级学科竞赛的项目,请注明：参加竞赛名称、获奖时间、奖励级别以及获奖作品形式。</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2.</w:t>
      </w:r>
      <w:r w:rsidRPr="00853248">
        <w:rPr>
          <w:rFonts w:ascii="Calibri" w:eastAsia="微软雅黑" w:hAnsi="Calibri" w:cs="Calibri"/>
          <w:b/>
          <w:bCs/>
          <w:color w:val="000000"/>
          <w:kern w:val="0"/>
          <w:sz w:val="32"/>
          <w:szCs w:val="32"/>
        </w:rPr>
        <w:t> </w:t>
      </w:r>
      <w:r w:rsidRPr="00853248">
        <w:rPr>
          <w:rFonts w:ascii="楷体" w:eastAsia="楷体" w:hAnsi="楷体" w:cs="宋体" w:hint="eastAsia"/>
          <w:b/>
          <w:bCs/>
          <w:color w:val="000000"/>
          <w:kern w:val="0"/>
          <w:sz w:val="32"/>
          <w:szCs w:val="32"/>
        </w:rPr>
        <w:t>改革成果项目遴选和评选</w:t>
      </w:r>
    </w:p>
    <w:p w:rsidR="00853248" w:rsidRPr="00853248" w:rsidRDefault="00853248" w:rsidP="00847CB1">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年会组织机构遴选出约250个参展项目并通知项目入选高校另行排版提交。入选展示的项目，在第十八届全国大学生创新年会期间，由学生代表投票选出20项“我最喜爱的项目”；由高校教师和参会专家投票，结合评审专家的投票，选出20项“最佳创意项目”。</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3.</w:t>
      </w:r>
      <w:r w:rsidRPr="00853248">
        <w:rPr>
          <w:rFonts w:ascii="Calibri" w:eastAsia="微软雅黑" w:hAnsi="Calibri" w:cs="Calibri"/>
          <w:b/>
          <w:bCs/>
          <w:color w:val="000000"/>
          <w:kern w:val="0"/>
          <w:sz w:val="32"/>
          <w:szCs w:val="32"/>
        </w:rPr>
        <w:t> </w:t>
      </w:r>
      <w:r w:rsidRPr="00853248">
        <w:rPr>
          <w:rFonts w:ascii="楷体" w:eastAsia="楷体" w:hAnsi="楷体" w:cs="宋体" w:hint="eastAsia"/>
          <w:b/>
          <w:bCs/>
          <w:color w:val="000000"/>
          <w:kern w:val="0"/>
          <w:sz w:val="32"/>
          <w:szCs w:val="32"/>
        </w:rPr>
        <w:t>改革成果项目提交要求</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训练计划工作开展情况。</w:t>
      </w:r>
    </w:p>
    <w:p w:rsidR="00853248" w:rsidRPr="00853248" w:rsidRDefault="00853248" w:rsidP="00847CB1">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lastRenderedPageBreak/>
        <w:t>推荐表详见附件3。</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三、大学生创业项目推介会</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1.创业推介项目内容</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2.</w:t>
      </w:r>
      <w:r w:rsidRPr="00853248">
        <w:rPr>
          <w:rFonts w:ascii="仿宋" w:eastAsia="仿宋" w:hAnsi="仿宋" w:cs="宋体" w:hint="eastAsia"/>
          <w:color w:val="000000"/>
          <w:kern w:val="0"/>
          <w:sz w:val="32"/>
          <w:szCs w:val="32"/>
        </w:rPr>
        <w:t>创业推介项目内容简介字数不超过5000字（含图表），请学校对简介和推荐意见表严格把关，保证内容的真实性，优先推荐创业实践项目。</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3.</w:t>
      </w:r>
      <w:r w:rsidRPr="00853248">
        <w:rPr>
          <w:rFonts w:ascii="仿宋" w:eastAsia="仿宋" w:hAnsi="仿宋" w:cs="宋体" w:hint="eastAsia"/>
          <w:color w:val="000000"/>
          <w:kern w:val="0"/>
          <w:sz w:val="32"/>
          <w:szCs w:val="32"/>
        </w:rPr>
        <w:t>年会组织机构将遴选出约60项创业项目，每个项目选派１-2名学生参加大学生创业项目推介会。</w:t>
      </w:r>
    </w:p>
    <w:p w:rsidR="00853248" w:rsidRPr="00853248" w:rsidRDefault="00853248" w:rsidP="00853248">
      <w:pPr>
        <w:widowControl/>
        <w:shd w:val="clear" w:color="auto" w:fill="FFFFFF"/>
        <w:ind w:left="1"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t>4.</w:t>
      </w:r>
      <w:r w:rsidRPr="00853248">
        <w:rPr>
          <w:rFonts w:ascii="仿宋" w:eastAsia="仿宋" w:hAnsi="仿宋" w:cs="宋体" w:hint="eastAsia"/>
          <w:color w:val="000000"/>
          <w:kern w:val="0"/>
          <w:sz w:val="32"/>
          <w:szCs w:val="32"/>
        </w:rPr>
        <w:t>推介会上每项项目交流时间为15分钟，其中项目介绍10分钟，参会代表讨论3分钟，专家点评2分钟。</w:t>
      </w:r>
    </w:p>
    <w:p w:rsidR="00853248" w:rsidRPr="00853248" w:rsidRDefault="00853248" w:rsidP="00853248">
      <w:pPr>
        <w:widowControl/>
        <w:shd w:val="clear" w:color="auto" w:fill="FFFFFF"/>
        <w:ind w:firstLine="643"/>
        <w:rPr>
          <w:rFonts w:ascii="微软雅黑" w:eastAsia="微软雅黑" w:hAnsi="微软雅黑" w:cs="宋体"/>
          <w:color w:val="000000"/>
          <w:kern w:val="0"/>
          <w:szCs w:val="21"/>
        </w:rPr>
      </w:pPr>
      <w:r w:rsidRPr="00853248">
        <w:rPr>
          <w:rFonts w:ascii="楷体" w:eastAsia="楷体" w:hAnsi="楷体" w:cs="宋体" w:hint="eastAsia"/>
          <w:b/>
          <w:bCs/>
          <w:color w:val="000000"/>
          <w:kern w:val="0"/>
          <w:sz w:val="32"/>
          <w:szCs w:val="32"/>
        </w:rPr>
        <w:lastRenderedPageBreak/>
        <w:t>5.创业推介项目提交要求</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其他来源的项目材料要求请参照创业实践项目内容，项目文件名为“学校校名（省份名）-cy（序号）-项目来源（产学合作协同育人创新创业联合基金项目、网络安全学院学生创新资助计划项目、“国创计划”企业命题项目申报）.doc”。</w:t>
      </w:r>
    </w:p>
    <w:p w:rsidR="00853248" w:rsidRPr="00853248" w:rsidRDefault="00853248" w:rsidP="00E601D4">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推荐表见附件4。</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四、项目申报和评审</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创新年会项目申报、评审工作采取校级、省级、国家级三级工作体系。</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省级所属地方高校参加全国大学生创新年会的论文和项目由各省级教育行政部门负责组织申报、评选和推荐工作。各省级教育行政部门可要求所属各地方高校通过举办校级</w:t>
      </w:r>
      <w:r w:rsidRPr="00853248">
        <w:rPr>
          <w:rFonts w:ascii="仿宋" w:eastAsia="仿宋" w:hAnsi="仿宋" w:cs="宋体" w:hint="eastAsia"/>
          <w:color w:val="000000"/>
          <w:kern w:val="0"/>
          <w:sz w:val="32"/>
          <w:szCs w:val="32"/>
        </w:rPr>
        <w:lastRenderedPageBreak/>
        <w:t>或省级 (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rsidR="00853248" w:rsidRPr="00853248" w:rsidRDefault="00853248" w:rsidP="00E601D4">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全国大学生创新年会组委会组织国家级大学生创新训练计划工作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五、其他事项</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1.同等条件下，近年立项的国家级大学生创新训练计划重点支持领域项目优先考虑推荐入选年会。</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lastRenderedPageBreak/>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5.创业推介项目要求项目主要完成人是参加大学生创新训练计划项目的本科生（或已经毕业4年内的毕业生），创意团队、初创企业和成长企业的团队负责人或企业法人参加过大学生创新训练计划项目。</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lastRenderedPageBreak/>
        <w:t>7.参加年会的学术论文、改革成果项目和创业推介项目需按组委会统一下发的模板要求进行排版、制作，在规定的时间期限内进行提交。</w:t>
      </w:r>
    </w:p>
    <w:p w:rsidR="00853248" w:rsidRPr="00853248" w:rsidRDefault="00853248" w:rsidP="00F0300F">
      <w:pPr>
        <w:widowControl/>
        <w:shd w:val="clear" w:color="auto" w:fill="FFFFFF"/>
        <w:ind w:firstLine="640"/>
        <w:rPr>
          <w:rFonts w:ascii="微软雅黑" w:eastAsia="微软雅黑" w:hAnsi="微软雅黑" w:cs="宋体" w:hint="eastAsia"/>
          <w:color w:val="000000"/>
          <w:kern w:val="0"/>
          <w:szCs w:val="21"/>
        </w:rPr>
      </w:pPr>
      <w:r w:rsidRPr="00853248">
        <w:rPr>
          <w:rFonts w:ascii="仿宋" w:eastAsia="仿宋" w:hAnsi="仿宋" w:cs="宋体" w:hint="eastAsia"/>
          <w:color w:val="000000"/>
          <w:kern w:val="0"/>
          <w:sz w:val="32"/>
          <w:szCs w:val="32"/>
        </w:rPr>
        <w:t>8.年会将遴选12项左右的优秀创业推介项目，直接晋级下一年度中国国际大学生创新大赛总决赛。</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黑体" w:eastAsia="黑体" w:hAnsi="黑体" w:cs="宋体" w:hint="eastAsia"/>
          <w:color w:val="000000"/>
          <w:kern w:val="0"/>
          <w:sz w:val="32"/>
          <w:szCs w:val="32"/>
        </w:rPr>
        <w:t>六、评审标准</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详见附件5。</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附件1： 第十八届全国大学生创新年会学术论文推荐意见表</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附件2： 第十八届全国大学生创新年会学术论文格式要求</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附件3： 第十八届全国大学生创新年会改革成果项目推荐意见表</w:t>
      </w:r>
    </w:p>
    <w:p w:rsidR="00853248" w:rsidRPr="00853248" w:rsidRDefault="00853248" w:rsidP="00853248">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附件4 ：第十八届全国大学生创新年会创业推介项目推荐意见表</w:t>
      </w:r>
    </w:p>
    <w:p w:rsidR="00853248" w:rsidRDefault="00853248" w:rsidP="003C7C2A">
      <w:pPr>
        <w:widowControl/>
        <w:shd w:val="clear" w:color="auto" w:fill="FFFFFF"/>
        <w:ind w:firstLine="640"/>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附件5 ：全国大学生创新年会作品评审标准</w:t>
      </w:r>
    </w:p>
    <w:p w:rsidR="003C7C2A" w:rsidRPr="00853248" w:rsidRDefault="003C7C2A" w:rsidP="003C7C2A">
      <w:pPr>
        <w:widowControl/>
        <w:shd w:val="clear" w:color="auto" w:fill="FFFFFF"/>
        <w:ind w:firstLine="640"/>
        <w:rPr>
          <w:rFonts w:ascii="微软雅黑" w:eastAsia="微软雅黑" w:hAnsi="微软雅黑" w:cs="宋体" w:hint="eastAsia"/>
          <w:color w:val="000000"/>
          <w:kern w:val="0"/>
          <w:szCs w:val="21"/>
        </w:rPr>
      </w:pPr>
      <w:bookmarkStart w:id="0" w:name="_GoBack"/>
      <w:bookmarkEnd w:id="0"/>
    </w:p>
    <w:p w:rsidR="00853248" w:rsidRPr="00853248" w:rsidRDefault="00853248" w:rsidP="00853248">
      <w:pPr>
        <w:widowControl/>
        <w:shd w:val="clear" w:color="auto" w:fill="FFFFFF"/>
        <w:ind w:firstLine="2880"/>
        <w:jc w:val="right"/>
        <w:rPr>
          <w:rFonts w:ascii="微软雅黑" w:eastAsia="微软雅黑" w:hAnsi="微软雅黑" w:cs="宋体"/>
          <w:color w:val="000000"/>
          <w:kern w:val="0"/>
          <w:szCs w:val="21"/>
        </w:rPr>
      </w:pPr>
      <w:r w:rsidRPr="00853248">
        <w:rPr>
          <w:rFonts w:ascii="仿宋" w:eastAsia="仿宋" w:hAnsi="仿宋" w:cs="宋体" w:hint="eastAsia"/>
          <w:color w:val="000000"/>
          <w:kern w:val="0"/>
          <w:sz w:val="32"/>
          <w:szCs w:val="32"/>
        </w:rPr>
        <w:t>国家级大学生创新训练计划工作组</w:t>
      </w:r>
    </w:p>
    <w:p w:rsidR="00853248" w:rsidRPr="00853248" w:rsidRDefault="00853248" w:rsidP="00853248">
      <w:pPr>
        <w:widowControl/>
        <w:shd w:val="clear" w:color="auto" w:fill="FFFFFF"/>
        <w:ind w:firstLine="3840"/>
        <w:jc w:val="right"/>
        <w:rPr>
          <w:rFonts w:ascii="微软雅黑" w:eastAsia="微软雅黑" w:hAnsi="微软雅黑" w:cs="宋体"/>
          <w:color w:val="000000"/>
          <w:kern w:val="0"/>
          <w:szCs w:val="21"/>
        </w:rPr>
      </w:pPr>
      <w:r w:rsidRPr="00853248">
        <w:rPr>
          <w:rFonts w:ascii="Calibri" w:eastAsia="仿宋" w:hAnsi="Calibri" w:cs="Calibri"/>
          <w:color w:val="000000"/>
          <w:kern w:val="0"/>
          <w:sz w:val="32"/>
          <w:szCs w:val="32"/>
        </w:rPr>
        <w:t> </w:t>
      </w:r>
      <w:r w:rsidRPr="00853248">
        <w:rPr>
          <w:rFonts w:ascii="仿宋" w:eastAsia="仿宋" w:hAnsi="仿宋" w:cs="宋体" w:hint="eastAsia"/>
          <w:color w:val="000000"/>
          <w:kern w:val="0"/>
          <w:sz w:val="32"/>
          <w:szCs w:val="32"/>
        </w:rPr>
        <w:t>2025年6月26日</w:t>
      </w:r>
      <w:r w:rsidRPr="00853248">
        <w:rPr>
          <w:rFonts w:ascii="Calibri" w:eastAsia="仿宋" w:hAnsi="Calibri" w:cs="Calibri"/>
          <w:color w:val="000000"/>
          <w:kern w:val="0"/>
          <w:sz w:val="32"/>
          <w:szCs w:val="32"/>
        </w:rPr>
        <w:t> </w:t>
      </w:r>
    </w:p>
    <w:p w:rsidR="003B1361" w:rsidRDefault="00B77682"/>
    <w:sectPr w:rsidR="003B1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82" w:rsidRDefault="00B77682" w:rsidP="00853248">
      <w:r>
        <w:separator/>
      </w:r>
    </w:p>
  </w:endnote>
  <w:endnote w:type="continuationSeparator" w:id="0">
    <w:p w:rsidR="00B77682" w:rsidRDefault="00B77682" w:rsidP="0085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82" w:rsidRDefault="00B77682" w:rsidP="00853248">
      <w:r>
        <w:separator/>
      </w:r>
    </w:p>
  </w:footnote>
  <w:footnote w:type="continuationSeparator" w:id="0">
    <w:p w:rsidR="00B77682" w:rsidRDefault="00B77682" w:rsidP="00853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C2"/>
    <w:rsid w:val="003C7C2A"/>
    <w:rsid w:val="005D3701"/>
    <w:rsid w:val="006172C2"/>
    <w:rsid w:val="0077361D"/>
    <w:rsid w:val="00847CB1"/>
    <w:rsid w:val="00853248"/>
    <w:rsid w:val="00B77682"/>
    <w:rsid w:val="00E601D4"/>
    <w:rsid w:val="00EB6DA3"/>
    <w:rsid w:val="00F0300F"/>
    <w:rsid w:val="00FA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20FAAB-70D0-4036-99FE-29A0A966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3248"/>
    <w:rPr>
      <w:sz w:val="18"/>
      <w:szCs w:val="18"/>
    </w:rPr>
  </w:style>
  <w:style w:type="paragraph" w:styleId="a4">
    <w:name w:val="footer"/>
    <w:basedOn w:val="a"/>
    <w:link w:val="Char0"/>
    <w:uiPriority w:val="99"/>
    <w:unhideWhenUsed/>
    <w:rsid w:val="00853248"/>
    <w:pPr>
      <w:tabs>
        <w:tab w:val="center" w:pos="4153"/>
        <w:tab w:val="right" w:pos="8306"/>
      </w:tabs>
      <w:snapToGrid w:val="0"/>
      <w:jc w:val="left"/>
    </w:pPr>
    <w:rPr>
      <w:sz w:val="18"/>
      <w:szCs w:val="18"/>
    </w:rPr>
  </w:style>
  <w:style w:type="character" w:customStyle="1" w:styleId="Char0">
    <w:name w:val="页脚 Char"/>
    <w:basedOn w:val="a0"/>
    <w:link w:val="a4"/>
    <w:uiPriority w:val="99"/>
    <w:rsid w:val="00853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24910">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4">
          <w:marLeft w:val="0"/>
          <w:marRight w:val="0"/>
          <w:marTop w:val="300"/>
          <w:marBottom w:val="300"/>
          <w:divBdr>
            <w:top w:val="dotted" w:sz="6" w:space="4" w:color="DDDDDD"/>
            <w:left w:val="dotted" w:sz="6" w:space="4" w:color="DDDDDD"/>
            <w:bottom w:val="dotted" w:sz="6" w:space="4" w:color="DDDDDD"/>
            <w:right w:val="dotted" w:sz="6" w:space="4"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徐庆</dc:creator>
  <cp:keywords/>
  <dc:description/>
  <cp:lastModifiedBy>徐庆</cp:lastModifiedBy>
  <cp:revision>30</cp:revision>
  <dcterms:created xsi:type="dcterms:W3CDTF">2025-07-03T02:40:00Z</dcterms:created>
  <dcterms:modified xsi:type="dcterms:W3CDTF">2025-07-03T03:09:00Z</dcterms:modified>
</cp:coreProperties>
</file>