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Lines="100" w:line="0" w:lineRule="atLeast"/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</w:pPr>
      <w:r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  <w:t>附件3：</w:t>
      </w:r>
    </w:p>
    <w:p>
      <w:pPr>
        <w:widowControl/>
        <w:shd w:val="clear" w:color="auto" w:fill="FFFFFF"/>
        <w:adjustRightInd w:val="0"/>
        <w:snapToGrid w:val="0"/>
        <w:spacing w:afterLines="50" w:line="0" w:lineRule="atLeast"/>
        <w:jc w:val="center"/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</w:pPr>
      <w:r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  <w:t>安徽财经大学第</w:t>
      </w:r>
      <w:r>
        <w:rPr>
          <w:rFonts w:hint="eastAsia" w:ascii="Times New Roman Regular" w:hAnsi="Times New Roman Regular" w:eastAsia="楷体_GB2312" w:cs="Times New Roman Regular"/>
          <w:b/>
          <w:spacing w:val="-4"/>
          <w:kern w:val="0"/>
          <w:sz w:val="28"/>
          <w:szCs w:val="28"/>
          <w:lang w:val="en-US" w:eastAsia="zh-Hans"/>
        </w:rPr>
        <w:t>三</w:t>
      </w:r>
      <w:r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  <w:t>届“晟川杯”法律文书写作大赛</w:t>
      </w:r>
    </w:p>
    <w:p>
      <w:pPr>
        <w:widowControl/>
        <w:shd w:val="clear" w:color="auto" w:fill="FFFFFF"/>
        <w:adjustRightInd w:val="0"/>
        <w:snapToGrid w:val="0"/>
        <w:spacing w:afterLines="50" w:line="0" w:lineRule="atLeast"/>
        <w:jc w:val="center"/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</w:pPr>
      <w:r>
        <w:rPr>
          <w:rFonts w:ascii="Times New Roman Regular" w:hAnsi="Times New Roman Regular" w:eastAsia="楷体_GB2312" w:cs="Times New Roman Regular"/>
          <w:b/>
          <w:spacing w:val="-4"/>
          <w:kern w:val="0"/>
          <w:sz w:val="28"/>
          <w:szCs w:val="28"/>
        </w:rPr>
        <w:t>报名表</w:t>
      </w:r>
    </w:p>
    <w:p>
      <w:pPr>
        <w:adjustRightInd w:val="0"/>
        <w:snapToGrid w:val="0"/>
        <w:spacing w:line="360" w:lineRule="auto"/>
        <w:rPr>
          <w:rFonts w:ascii="Times New Roman Regular" w:hAnsi="Times New Roman Regular" w:eastAsia="楷体" w:cs="Times New Roman Regular"/>
          <w:szCs w:val="24"/>
        </w:rPr>
      </w:pPr>
      <w:r>
        <w:rPr>
          <w:rFonts w:ascii="Times New Roman Regular" w:hAnsi="Times New Roman Regular" w:eastAsia="楷体" w:cs="Times New Roman Regular"/>
          <w:szCs w:val="24"/>
        </w:rPr>
        <w:t>填表注意事项：</w:t>
      </w:r>
    </w:p>
    <w:p>
      <w:pPr>
        <w:adjustRightInd w:val="0"/>
        <w:snapToGrid w:val="0"/>
        <w:spacing w:line="360" w:lineRule="auto"/>
        <w:rPr>
          <w:rFonts w:ascii="Times New Roman Regular" w:hAnsi="Times New Roman Regular" w:eastAsia="楷体" w:cs="Times New Roman Regular"/>
          <w:sz w:val="21"/>
          <w:szCs w:val="21"/>
        </w:rPr>
      </w:pPr>
      <w:r>
        <w:rPr>
          <w:rFonts w:ascii="Times New Roman Regular" w:hAnsi="Times New Roman Regular" w:eastAsia="楷体" w:cs="Times New Roman Regular"/>
          <w:sz w:val="21"/>
          <w:szCs w:val="21"/>
        </w:rPr>
        <w:t>1.法学院学生将报名表填写完毕后随法律文书一并交至各班班长处，由各班班长在本表统一汇总后一并提交，其他学院学生由各学院统一汇总后提交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（</w:t>
      </w:r>
      <w:r>
        <w:rPr>
          <w:rFonts w:hint="eastAsia" w:ascii="Times New Roman Regular" w:hAnsi="Times New Roman Regular" w:eastAsia="楷体" w:cs="Times New Roman Regular"/>
          <w:b/>
          <w:bCs/>
          <w:sz w:val="21"/>
          <w:szCs w:val="21"/>
        </w:rPr>
        <w:t>法律文书排列顺序务必与报名表顺序保持一致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）</w:t>
      </w:r>
      <w:r>
        <w:rPr>
          <w:rFonts w:ascii="Times New Roman Regular" w:hAnsi="Times New Roman Regular" w:eastAsia="楷体" w:cs="Times New Roman Regular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ascii="Times New Roman Regular" w:hAnsi="Times New Roman Regular" w:eastAsia="楷体" w:cs="Times New Roman Regular"/>
          <w:sz w:val="21"/>
          <w:szCs w:val="21"/>
        </w:rPr>
      </w:pPr>
      <w:r>
        <w:rPr>
          <w:rFonts w:ascii="Times New Roman Regular" w:hAnsi="Times New Roman Regular" w:eastAsia="楷体" w:cs="Times New Roman Regular"/>
          <w:sz w:val="21"/>
          <w:szCs w:val="21"/>
        </w:rPr>
        <w:t>2.</w:t>
      </w:r>
      <w:r>
        <w:rPr>
          <w:rFonts w:ascii="Times New Roman Regular" w:hAnsi="Times New Roman Regular" w:eastAsia="楷体" w:cs="Times New Roman Regular"/>
          <w:b/>
          <w:sz w:val="21"/>
          <w:szCs w:val="21"/>
        </w:rPr>
        <w:t>纸质版报名表和法律文书</w:t>
      </w:r>
      <w:r>
        <w:rPr>
          <w:rFonts w:ascii="Times New Roman Regular" w:hAnsi="Times New Roman Regular" w:eastAsia="楷体" w:cs="Times New Roman Regular"/>
          <w:sz w:val="21"/>
          <w:szCs w:val="21"/>
        </w:rPr>
        <w:t>请交至法学院教学科研办公室</w:t>
      </w:r>
      <w:r>
        <w:rPr>
          <w:rFonts w:hint="eastAsia" w:ascii="Times New Roman Regular" w:hAnsi="Times New Roman Regular" w:eastAsia="楷体" w:cs="Times New Roman Regular"/>
          <w:b/>
          <w:bCs/>
          <w:sz w:val="21"/>
          <w:szCs w:val="21"/>
          <w:lang w:val="en-US" w:eastAsia="zh-Hans"/>
        </w:rPr>
        <w:t>仝佩佩</w:t>
      </w:r>
      <w:r>
        <w:rPr>
          <w:rFonts w:ascii="Times New Roman Regular" w:hAnsi="Times New Roman Regular" w:eastAsia="楷体" w:cs="Times New Roman Regular"/>
          <w:b/>
          <w:sz w:val="21"/>
          <w:szCs w:val="21"/>
        </w:rPr>
        <w:t>老师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处，</w:t>
      </w:r>
      <w:r>
        <w:rPr>
          <w:rFonts w:ascii="Times New Roman Regular" w:hAnsi="Times New Roman Regular" w:eastAsia="楷体" w:cs="Times New Roman Regular"/>
          <w:b/>
          <w:sz w:val="21"/>
          <w:szCs w:val="21"/>
        </w:rPr>
        <w:t>电子版报名表</w:t>
      </w:r>
      <w:r>
        <w:rPr>
          <w:rFonts w:ascii="Times New Roman Regular" w:hAnsi="Times New Roman Regular" w:eastAsia="楷体" w:cs="Times New Roman Regular"/>
          <w:sz w:val="21"/>
          <w:szCs w:val="21"/>
        </w:rPr>
        <w:t>请发至邮箱：</w:t>
      </w:r>
      <w:bookmarkStart w:id="0" w:name="_GoBack"/>
      <w:r>
        <w:rPr>
          <w:rFonts w:hint="default" w:ascii="Times New Roman Regular" w:hAnsi="Times New Roman Regular" w:eastAsia="楷体" w:cs="Times New Roman Regular"/>
          <w:sz w:val="21"/>
          <w:szCs w:val="21"/>
        </w:rPr>
        <w:t>2270366127@qq.com</w:t>
      </w:r>
      <w:bookmarkEnd w:id="0"/>
      <w:r>
        <w:rPr>
          <w:rFonts w:hint="default" w:ascii="Times New Roman Regular" w:hAnsi="Times New Roman Regular" w:eastAsia="楷体" w:cs="Times New Roman Regular"/>
          <w:sz w:val="21"/>
          <w:szCs w:val="21"/>
        </w:rPr>
        <w:t xml:space="preserve"> </w:t>
      </w:r>
      <w:r>
        <w:rPr>
          <w:rFonts w:ascii="Times New Roman Regular" w:hAnsi="Times New Roman Regular" w:eastAsia="楷体" w:cs="Times New Roman Regular"/>
          <w:sz w:val="21"/>
          <w:szCs w:val="21"/>
        </w:rPr>
        <w:t>（个人无需提交，由各班班长或各学院统一汇总提交）。</w:t>
      </w:r>
    </w:p>
    <w:p>
      <w:pPr>
        <w:widowControl/>
        <w:adjustRightInd w:val="0"/>
        <w:snapToGrid w:val="0"/>
        <w:spacing w:line="360" w:lineRule="auto"/>
        <w:rPr>
          <w:rFonts w:ascii="Times New Roman Regular" w:hAnsi="Times New Roman Regular" w:eastAsia="楷体" w:cs="Times New Roman Regular"/>
          <w:sz w:val="21"/>
          <w:szCs w:val="21"/>
        </w:rPr>
      </w:pPr>
      <w:r>
        <w:rPr>
          <w:rFonts w:ascii="Times New Roman Regular" w:hAnsi="Times New Roman Regular" w:eastAsia="楷体" w:cs="Times New Roman Regular"/>
          <w:sz w:val="21"/>
          <w:szCs w:val="21"/>
        </w:rPr>
        <w:t>3.报名与提交法律文书截止时间：202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2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年1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1</w:t>
      </w:r>
      <w:r>
        <w:rPr>
          <w:rFonts w:ascii="Times New Roman Regular" w:hAnsi="Times New Roman Regular" w:eastAsia="楷体" w:cs="Times New Roman Regular"/>
          <w:sz w:val="21"/>
          <w:szCs w:val="21"/>
        </w:rPr>
        <w:t>月2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9</w:t>
      </w:r>
      <w:r>
        <w:rPr>
          <w:rFonts w:ascii="Times New Roman Regular" w:hAnsi="Times New Roman Regular" w:eastAsia="楷体" w:cs="Times New Roman Regular"/>
          <w:sz w:val="21"/>
          <w:szCs w:val="21"/>
        </w:rPr>
        <w:t>日1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6</w:t>
      </w:r>
      <w:r>
        <w:rPr>
          <w:rFonts w:ascii="Times New Roman Regular" w:hAnsi="Times New Roman Regular" w:eastAsia="楷体" w:cs="Times New Roman Regular"/>
          <w:sz w:val="21"/>
          <w:szCs w:val="21"/>
        </w:rPr>
        <w:t>：00。</w:t>
      </w:r>
    </w:p>
    <w:p>
      <w:pPr>
        <w:adjustRightInd w:val="0"/>
        <w:snapToGrid w:val="0"/>
        <w:spacing w:line="360" w:lineRule="auto"/>
        <w:rPr>
          <w:rFonts w:ascii="Times New Roman Regular" w:hAnsi="Times New Roman Regular" w:eastAsia="楷体" w:cs="Times New Roman Regular"/>
          <w:sz w:val="21"/>
          <w:szCs w:val="21"/>
        </w:rPr>
      </w:pPr>
      <w:r>
        <w:rPr>
          <w:rFonts w:ascii="Times New Roman Regular" w:hAnsi="Times New Roman Regular" w:eastAsia="楷体" w:cs="Times New Roman Regular"/>
          <w:sz w:val="21"/>
          <w:szCs w:val="21"/>
        </w:rPr>
        <w:t>4.表格不够，自行增加。</w:t>
      </w:r>
      <w:r>
        <w:rPr>
          <w:rFonts w:hint="eastAsia" w:ascii="Times New Roman Regular" w:hAnsi="Times New Roman Regular" w:eastAsia="楷体" w:cs="Times New Roman Regular"/>
          <w:sz w:val="21"/>
          <w:szCs w:val="21"/>
        </w:rPr>
        <w:t>指导老师可有可无。</w:t>
      </w:r>
    </w:p>
    <w:p>
      <w:pPr>
        <w:rPr>
          <w:rFonts w:ascii="Times New Roman Regular" w:hAnsi="Times New Roman Regular" w:eastAsia="楷体" w:cs="Times New Roman Regular"/>
          <w:sz w:val="21"/>
          <w:szCs w:val="21"/>
        </w:rPr>
      </w:pPr>
    </w:p>
    <w:p>
      <w:pPr>
        <w:widowControl/>
        <w:shd w:val="clear" w:color="auto" w:fill="FFFFFF"/>
        <w:spacing w:afterLines="50" w:line="400" w:lineRule="exact"/>
        <w:ind w:right="120" w:rightChars="50"/>
        <w:jc w:val="left"/>
        <w:rPr>
          <w:rFonts w:ascii="Times New Roman Regular" w:hAnsi="Times New Roman Regular" w:cs="Times New Roman Regular"/>
          <w:b/>
          <w:kern w:val="0"/>
          <w:szCs w:val="24"/>
        </w:rPr>
      </w:pPr>
      <w:r>
        <w:rPr>
          <w:rFonts w:hint="eastAsia" w:ascii="Times New Roman Regular" w:hAnsi="Times New Roman Regular" w:cs="Times New Roman Regular"/>
          <w:b/>
          <w:kern w:val="0"/>
          <w:szCs w:val="24"/>
        </w:rPr>
        <w:t>班级</w:t>
      </w:r>
      <w:r>
        <w:rPr>
          <w:rFonts w:hint="eastAsia" w:ascii="Times New Roman Regular" w:hAnsi="Times New Roman Regular" w:cs="Times New Roman Regular"/>
          <w:b/>
          <w:color w:val="000000" w:themeColor="text1"/>
          <w:kern w:val="0"/>
          <w:szCs w:val="24"/>
        </w:rPr>
        <w:t>（或</w:t>
      </w:r>
      <w:r>
        <w:rPr>
          <w:rFonts w:ascii="Times New Roman Regular" w:hAnsi="Times New Roman Regular" w:cs="Times New Roman Regular"/>
          <w:b/>
          <w:color w:val="000000" w:themeColor="text1"/>
          <w:kern w:val="0"/>
          <w:szCs w:val="24"/>
        </w:rPr>
        <w:t>学院</w:t>
      </w:r>
      <w:r>
        <w:rPr>
          <w:rFonts w:hint="eastAsia" w:ascii="Times New Roman Regular" w:hAnsi="Times New Roman Regular" w:cs="Times New Roman Regular"/>
          <w:b/>
          <w:color w:val="000000" w:themeColor="text1"/>
          <w:kern w:val="0"/>
          <w:szCs w:val="24"/>
        </w:rPr>
        <w:t>）</w:t>
      </w:r>
      <w:r>
        <w:rPr>
          <w:rFonts w:ascii="Times New Roman Regular" w:hAnsi="Times New Roman Regular" w:cs="Times New Roman Regular"/>
          <w:b/>
          <w:kern w:val="0"/>
          <w:szCs w:val="24"/>
        </w:rPr>
        <w:t>名称： 　　　　　　　　　　　　</w:t>
      </w:r>
    </w:p>
    <w:tbl>
      <w:tblPr>
        <w:tblStyle w:val="7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83"/>
        <w:gridCol w:w="1092"/>
        <w:gridCol w:w="1515"/>
        <w:gridCol w:w="1590"/>
        <w:gridCol w:w="162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4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4"/>
              </w:rPr>
              <w:t>学号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4"/>
              </w:rPr>
              <w:t>学院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4"/>
              </w:rPr>
              <w:t>班级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4"/>
              </w:rPr>
              <w:t>手机号码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 Regular" w:hAnsi="Times New Roman Regular" w:cs="Times New Roman Regular"/>
        </w:rPr>
      </w:pPr>
    </w:p>
    <w:sectPr>
      <w:footerReference r:id="rId3" w:type="default"/>
      <w:pgSz w:w="11906" w:h="16838"/>
      <w:pgMar w:top="1474" w:right="1797" w:bottom="1474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5371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1CC"/>
    <w:rsid w:val="000A2C09"/>
    <w:rsid w:val="000C3ADC"/>
    <w:rsid w:val="00141687"/>
    <w:rsid w:val="00193A06"/>
    <w:rsid w:val="00196D1B"/>
    <w:rsid w:val="00242050"/>
    <w:rsid w:val="002E03E3"/>
    <w:rsid w:val="00343D86"/>
    <w:rsid w:val="003A111A"/>
    <w:rsid w:val="00475C99"/>
    <w:rsid w:val="005111CC"/>
    <w:rsid w:val="00564B45"/>
    <w:rsid w:val="005B3460"/>
    <w:rsid w:val="0078211D"/>
    <w:rsid w:val="007C09A8"/>
    <w:rsid w:val="0091466A"/>
    <w:rsid w:val="00A45384"/>
    <w:rsid w:val="00BB723A"/>
    <w:rsid w:val="00BC5910"/>
    <w:rsid w:val="00BE077D"/>
    <w:rsid w:val="00C358A9"/>
    <w:rsid w:val="00C55084"/>
    <w:rsid w:val="00C9120A"/>
    <w:rsid w:val="00CE48AC"/>
    <w:rsid w:val="00D5214B"/>
    <w:rsid w:val="00D75C23"/>
    <w:rsid w:val="00EA7370"/>
    <w:rsid w:val="00EE64EE"/>
    <w:rsid w:val="00EF1EF4"/>
    <w:rsid w:val="00FA5F3F"/>
    <w:rsid w:val="00FB49F0"/>
    <w:rsid w:val="00FC56EA"/>
    <w:rsid w:val="31BF6983"/>
    <w:rsid w:val="58EBB3E0"/>
    <w:rsid w:val="598A3944"/>
    <w:rsid w:val="7FFDCF74"/>
    <w:rsid w:val="EFF3187D"/>
    <w:rsid w:val="FD3A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样式1"/>
    <w:basedOn w:val="1"/>
    <w:qFormat/>
    <w:uiPriority w:val="0"/>
    <w:pPr>
      <w:ind w:firstLine="420"/>
    </w:pPr>
    <w:rPr>
      <w:rFonts w:ascii="宋体" w:hAnsi="Times New Roman" w:eastAsia="宋体"/>
      <w:sz w:val="21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Theme="minorHAnsi" w:hAnsiTheme="minorHAnsi" w:eastAsiaTheme="minorEastAsia"/>
      <w:kern w:val="2"/>
      <w:sz w:val="24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2020-09-09T16:16:00Z</dcterms:created>
  <dc:creator>王华胜</dc:creator>
  <cp:lastModifiedBy>陈琛</cp:lastModifiedBy>
  <cp:lastPrinted>2020-10-23T19:34:00Z</cp:lastPrinted>
  <dcterms:modified xsi:type="dcterms:W3CDTF">2022-10-13T11:34:35Z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2A0D44E434EB4B71AC7EDE5B29AF39B4</vt:lpwstr>
  </property>
</Properties>
</file>