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60" w:firstLineChars="100"/>
        <w:jc w:val="both"/>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sz w:val="36"/>
          <w:szCs w:val="36"/>
        </w:rPr>
        <w:t>文学院2017级</w:t>
      </w:r>
      <w:r>
        <w:rPr>
          <w:rFonts w:hint="eastAsia" w:asciiTheme="minorEastAsia" w:hAnsiTheme="minorEastAsia" w:eastAsiaTheme="minorEastAsia" w:cstheme="minorEastAsia"/>
          <w:sz w:val="36"/>
          <w:szCs w:val="36"/>
          <w:lang w:val="en-US" w:eastAsia="zh-CN"/>
        </w:rPr>
        <w:t>本科学生</w:t>
      </w:r>
      <w:r>
        <w:rPr>
          <w:rFonts w:hint="eastAsia" w:asciiTheme="minorEastAsia" w:hAnsiTheme="minorEastAsia" w:eastAsiaTheme="minorEastAsia" w:cstheme="minorEastAsia"/>
          <w:sz w:val="36"/>
          <w:szCs w:val="36"/>
        </w:rPr>
        <w:t>专业</w:t>
      </w:r>
      <w:r>
        <w:rPr>
          <w:rFonts w:hint="eastAsia" w:asciiTheme="minorEastAsia" w:hAnsiTheme="minorEastAsia" w:eastAsiaTheme="minorEastAsia" w:cstheme="minorEastAsia"/>
          <w:sz w:val="36"/>
          <w:szCs w:val="36"/>
          <w:lang w:eastAsia="zh-CN"/>
        </w:rPr>
        <w:t>（</w:t>
      </w:r>
      <w:r>
        <w:rPr>
          <w:rFonts w:hint="eastAsia" w:asciiTheme="minorEastAsia" w:hAnsiTheme="minorEastAsia" w:eastAsiaTheme="minorEastAsia" w:cstheme="minorEastAsia"/>
          <w:sz w:val="36"/>
          <w:szCs w:val="36"/>
          <w:lang w:val="en-US" w:eastAsia="zh-CN"/>
        </w:rPr>
        <w:t>类）</w:t>
      </w:r>
      <w:r>
        <w:rPr>
          <w:rFonts w:hint="eastAsia" w:asciiTheme="minorEastAsia" w:hAnsiTheme="minorEastAsia" w:eastAsiaTheme="minorEastAsia" w:cstheme="minorEastAsia"/>
          <w:sz w:val="36"/>
          <w:szCs w:val="36"/>
        </w:rPr>
        <w:t>分流实施方案</w:t>
      </w:r>
    </w:p>
    <w:p>
      <w:pPr>
        <w:ind w:firstLine="420"/>
        <w:rPr>
          <w:rFonts w:ascii="仿宋" w:hAnsi="仿宋" w:eastAsia="仿宋" w:cs="Times New Roman"/>
          <w:sz w:val="30"/>
          <w:szCs w:val="30"/>
        </w:rPr>
      </w:pPr>
    </w:p>
    <w:p>
      <w:pPr>
        <w:ind w:firstLine="420"/>
        <w:rPr>
          <w:rFonts w:ascii="仿宋" w:hAnsi="仿宋" w:eastAsia="仿宋" w:cs="Times New Roman"/>
          <w:sz w:val="30"/>
          <w:szCs w:val="30"/>
        </w:rPr>
      </w:pPr>
      <w:r>
        <w:rPr>
          <w:rFonts w:hint="eastAsia" w:ascii="仿宋" w:hAnsi="仿宋" w:eastAsia="仿宋" w:cs="仿宋"/>
          <w:sz w:val="30"/>
          <w:szCs w:val="30"/>
        </w:rPr>
        <w:t>根据《安徽财经大学普通本科学生专业分流指导意见》</w:t>
      </w:r>
      <w:r>
        <w:rPr>
          <w:rFonts w:ascii="仿宋" w:hAnsi="仿宋" w:eastAsia="仿宋" w:cs="仿宋"/>
          <w:sz w:val="30"/>
          <w:szCs w:val="30"/>
        </w:rPr>
        <w:t>(</w:t>
      </w:r>
      <w:r>
        <w:rPr>
          <w:rFonts w:hint="eastAsia" w:ascii="仿宋" w:hAnsi="仿宋" w:eastAsia="仿宋" w:cs="仿宋"/>
          <w:sz w:val="30"/>
          <w:szCs w:val="30"/>
        </w:rPr>
        <w:t>第二次修订</w:t>
      </w:r>
      <w:r>
        <w:rPr>
          <w:rFonts w:ascii="仿宋" w:hAnsi="仿宋" w:eastAsia="仿宋" w:cs="仿宋"/>
          <w:sz w:val="30"/>
          <w:szCs w:val="30"/>
        </w:rPr>
        <w:t>)</w:t>
      </w:r>
      <w:r>
        <w:rPr>
          <w:rFonts w:hint="eastAsia" w:ascii="仿宋" w:hAnsi="仿宋" w:eastAsia="仿宋" w:cs="仿宋"/>
          <w:sz w:val="30"/>
          <w:szCs w:val="30"/>
        </w:rPr>
        <w:t>（校政字〔</w:t>
      </w:r>
      <w:r>
        <w:rPr>
          <w:rFonts w:ascii="仿宋" w:hAnsi="仿宋" w:eastAsia="仿宋" w:cs="仿宋"/>
          <w:sz w:val="30"/>
          <w:szCs w:val="30"/>
        </w:rPr>
        <w:t>2017</w:t>
      </w:r>
      <w:r>
        <w:rPr>
          <w:rFonts w:hint="eastAsia" w:ascii="仿宋" w:hAnsi="仿宋" w:eastAsia="仿宋" w:cs="仿宋"/>
          <w:sz w:val="30"/>
          <w:szCs w:val="30"/>
        </w:rPr>
        <w:t>〕</w:t>
      </w:r>
      <w:r>
        <w:rPr>
          <w:rFonts w:ascii="仿宋" w:hAnsi="仿宋" w:eastAsia="仿宋" w:cs="仿宋"/>
          <w:sz w:val="30"/>
          <w:szCs w:val="30"/>
        </w:rPr>
        <w:t>40</w:t>
      </w:r>
      <w:r>
        <w:rPr>
          <w:rFonts w:hint="eastAsia" w:ascii="仿宋" w:hAnsi="仿宋" w:eastAsia="仿宋" w:cs="仿宋"/>
          <w:sz w:val="30"/>
          <w:szCs w:val="30"/>
        </w:rPr>
        <w:t>号）和《关于开展我校</w:t>
      </w:r>
      <w:r>
        <w:rPr>
          <w:rFonts w:ascii="仿宋" w:hAnsi="仿宋" w:eastAsia="仿宋" w:cs="仿宋"/>
          <w:sz w:val="30"/>
          <w:szCs w:val="30"/>
        </w:rPr>
        <w:t>2016</w:t>
      </w:r>
      <w:r>
        <w:rPr>
          <w:rFonts w:hint="eastAsia" w:ascii="仿宋" w:hAnsi="仿宋" w:eastAsia="仿宋" w:cs="仿宋"/>
          <w:sz w:val="30"/>
          <w:szCs w:val="30"/>
        </w:rPr>
        <w:t>和</w:t>
      </w:r>
      <w:r>
        <w:rPr>
          <w:rFonts w:ascii="仿宋" w:hAnsi="仿宋" w:eastAsia="仿宋" w:cs="仿宋"/>
          <w:sz w:val="30"/>
          <w:szCs w:val="30"/>
        </w:rPr>
        <w:t>2017</w:t>
      </w:r>
      <w:r>
        <w:rPr>
          <w:rFonts w:hint="eastAsia" w:ascii="仿宋" w:hAnsi="仿宋" w:eastAsia="仿宋" w:cs="仿宋"/>
          <w:sz w:val="30"/>
          <w:szCs w:val="30"/>
        </w:rPr>
        <w:t>级学生专业（类）分流工作的通知》的安排，结合文学院的专业特点，为保证</w:t>
      </w:r>
      <w:r>
        <w:rPr>
          <w:rFonts w:ascii="仿宋" w:hAnsi="仿宋" w:eastAsia="仿宋" w:cs="仿宋"/>
          <w:sz w:val="30"/>
          <w:szCs w:val="30"/>
        </w:rPr>
        <w:t>2017</w:t>
      </w:r>
      <w:r>
        <w:rPr>
          <w:rFonts w:hint="eastAsia" w:ascii="仿宋" w:hAnsi="仿宋" w:eastAsia="仿宋" w:cs="仿宋"/>
          <w:sz w:val="30"/>
          <w:szCs w:val="30"/>
        </w:rPr>
        <w:t>级第一次第二批专业分流的顺利进行，特制定本方案。</w:t>
      </w:r>
      <w:bookmarkStart w:id="0" w:name="_GoBack"/>
      <w:bookmarkEnd w:id="0"/>
    </w:p>
    <w:p>
      <w:pPr>
        <w:ind w:firstLine="420"/>
        <w:rPr>
          <w:rFonts w:ascii="黑体" w:hAnsi="黑体" w:eastAsia="黑体" w:cs="Times New Roman"/>
          <w:sz w:val="32"/>
          <w:szCs w:val="32"/>
        </w:rPr>
      </w:pPr>
      <w:r>
        <w:rPr>
          <w:rFonts w:hint="eastAsia" w:ascii="黑体" w:hAnsi="黑体" w:eastAsia="黑体" w:cs="黑体"/>
          <w:sz w:val="32"/>
          <w:szCs w:val="32"/>
        </w:rPr>
        <w:t>一．分流工作领导小组</w:t>
      </w:r>
    </w:p>
    <w:p>
      <w:pPr>
        <w:ind w:firstLine="420"/>
        <w:rPr>
          <w:rFonts w:ascii="仿宋" w:hAnsi="仿宋" w:eastAsia="仿宋" w:cs="Times New Roman"/>
          <w:sz w:val="30"/>
          <w:szCs w:val="30"/>
        </w:rPr>
      </w:pPr>
      <w:r>
        <w:rPr>
          <w:rFonts w:hint="eastAsia" w:ascii="仿宋" w:hAnsi="仿宋" w:eastAsia="仿宋" w:cs="仿宋"/>
          <w:sz w:val="30"/>
          <w:szCs w:val="30"/>
        </w:rPr>
        <w:t>学院成立专业分流工作领导小组，各系结合本专业发展规划配合专业分流工作领导小组完成两次专业分流工作。</w:t>
      </w:r>
    </w:p>
    <w:p>
      <w:pPr>
        <w:ind w:firstLine="420"/>
        <w:rPr>
          <w:rFonts w:ascii="仿宋" w:hAnsi="仿宋" w:eastAsia="仿宋" w:cs="Times New Roman"/>
          <w:sz w:val="30"/>
          <w:szCs w:val="30"/>
        </w:rPr>
      </w:pPr>
      <w:r>
        <w:rPr>
          <w:rFonts w:hint="eastAsia" w:ascii="仿宋" w:hAnsi="仿宋" w:eastAsia="仿宋" w:cs="仿宋"/>
          <w:sz w:val="30"/>
          <w:szCs w:val="30"/>
        </w:rPr>
        <w:t>学院专业分流工作领导小组成员：</w:t>
      </w:r>
    </w:p>
    <w:p>
      <w:pPr>
        <w:ind w:firstLine="420"/>
        <w:rPr>
          <w:rFonts w:ascii="仿宋" w:hAnsi="仿宋" w:eastAsia="仿宋" w:cs="Times New Roman"/>
          <w:sz w:val="30"/>
          <w:szCs w:val="30"/>
        </w:rPr>
      </w:pPr>
      <w:r>
        <w:rPr>
          <w:rFonts w:hint="eastAsia" w:ascii="仿宋" w:hAnsi="仿宋" w:eastAsia="仿宋" w:cs="仿宋"/>
          <w:sz w:val="30"/>
          <w:szCs w:val="30"/>
        </w:rPr>
        <w:t>组长：周平</w:t>
      </w:r>
      <w:r>
        <w:rPr>
          <w:rFonts w:ascii="仿宋" w:hAnsi="仿宋" w:eastAsia="仿宋" w:cs="仿宋"/>
          <w:sz w:val="30"/>
          <w:szCs w:val="30"/>
        </w:rPr>
        <w:t xml:space="preserve">  </w:t>
      </w:r>
      <w:r>
        <w:rPr>
          <w:rFonts w:hint="eastAsia" w:ascii="仿宋" w:hAnsi="仿宋" w:eastAsia="仿宋" w:cs="仿宋"/>
          <w:sz w:val="30"/>
          <w:szCs w:val="30"/>
        </w:rPr>
        <w:t>袁世俊</w:t>
      </w:r>
      <w:r>
        <w:rPr>
          <w:rFonts w:ascii="仿宋" w:hAnsi="仿宋" w:eastAsia="仿宋" w:cs="仿宋"/>
          <w:sz w:val="30"/>
          <w:szCs w:val="30"/>
        </w:rPr>
        <w:t xml:space="preserve">  </w:t>
      </w:r>
    </w:p>
    <w:p>
      <w:pPr>
        <w:ind w:firstLine="420"/>
        <w:rPr>
          <w:rFonts w:ascii="仿宋" w:hAnsi="仿宋" w:eastAsia="仿宋" w:cs="Times New Roman"/>
          <w:sz w:val="30"/>
          <w:szCs w:val="30"/>
        </w:rPr>
      </w:pPr>
      <w:r>
        <w:rPr>
          <w:rFonts w:hint="eastAsia" w:ascii="仿宋" w:hAnsi="仿宋" w:eastAsia="仿宋" w:cs="仿宋"/>
          <w:sz w:val="30"/>
          <w:szCs w:val="30"/>
        </w:rPr>
        <w:t>副组长：吴利琴</w:t>
      </w:r>
      <w:r>
        <w:rPr>
          <w:rFonts w:ascii="仿宋" w:hAnsi="仿宋" w:eastAsia="仿宋" w:cs="仿宋"/>
          <w:sz w:val="30"/>
          <w:szCs w:val="30"/>
        </w:rPr>
        <w:t xml:space="preserve">  </w:t>
      </w:r>
      <w:r>
        <w:rPr>
          <w:rFonts w:hint="eastAsia" w:ascii="仿宋" w:hAnsi="仿宋" w:eastAsia="仿宋" w:cs="仿宋"/>
          <w:sz w:val="30"/>
          <w:szCs w:val="30"/>
        </w:rPr>
        <w:t>刘晓光</w:t>
      </w:r>
      <w:r>
        <w:rPr>
          <w:rFonts w:ascii="仿宋" w:hAnsi="仿宋" w:eastAsia="仿宋" w:cs="仿宋"/>
          <w:sz w:val="30"/>
          <w:szCs w:val="30"/>
        </w:rPr>
        <w:t xml:space="preserve"> </w:t>
      </w:r>
      <w:r>
        <w:rPr>
          <w:rFonts w:hint="eastAsia" w:ascii="仿宋" w:hAnsi="仿宋" w:eastAsia="仿宋" w:cs="仿宋"/>
          <w:sz w:val="30"/>
          <w:szCs w:val="30"/>
        </w:rPr>
        <w:t>朱松林</w:t>
      </w:r>
    </w:p>
    <w:p>
      <w:pPr>
        <w:ind w:firstLine="420"/>
        <w:rPr>
          <w:rFonts w:ascii="仿宋" w:hAnsi="仿宋" w:eastAsia="仿宋" w:cs="Times New Roman"/>
          <w:sz w:val="30"/>
          <w:szCs w:val="30"/>
        </w:rPr>
      </w:pPr>
      <w:r>
        <w:rPr>
          <w:rFonts w:hint="eastAsia" w:ascii="仿宋" w:hAnsi="仿宋" w:eastAsia="仿宋" w:cs="仿宋"/>
          <w:sz w:val="30"/>
          <w:szCs w:val="30"/>
        </w:rPr>
        <w:t>成员：张俊梅</w:t>
      </w:r>
      <w:r>
        <w:rPr>
          <w:rFonts w:ascii="仿宋" w:hAnsi="仿宋" w:eastAsia="仿宋" w:cs="仿宋"/>
          <w:sz w:val="30"/>
          <w:szCs w:val="30"/>
        </w:rPr>
        <w:t xml:space="preserve"> </w:t>
      </w:r>
      <w:r>
        <w:rPr>
          <w:rFonts w:hint="eastAsia" w:ascii="仿宋" w:hAnsi="仿宋" w:eastAsia="仿宋" w:cs="仿宋"/>
          <w:sz w:val="30"/>
          <w:szCs w:val="30"/>
        </w:rPr>
        <w:t>常锟</w:t>
      </w:r>
      <w:r>
        <w:rPr>
          <w:rFonts w:ascii="仿宋" w:hAnsi="仿宋" w:eastAsia="仿宋" w:cs="仿宋"/>
          <w:sz w:val="30"/>
          <w:szCs w:val="30"/>
        </w:rPr>
        <w:t xml:space="preserve"> </w:t>
      </w:r>
      <w:r>
        <w:rPr>
          <w:rFonts w:hint="eastAsia" w:ascii="仿宋" w:hAnsi="仿宋" w:eastAsia="仿宋" w:cs="仿宋"/>
          <w:sz w:val="30"/>
          <w:szCs w:val="30"/>
        </w:rPr>
        <w:t>刘秋月</w:t>
      </w:r>
      <w:r>
        <w:rPr>
          <w:rFonts w:ascii="仿宋" w:hAnsi="仿宋" w:eastAsia="仿宋" w:cs="仿宋"/>
          <w:sz w:val="30"/>
          <w:szCs w:val="30"/>
        </w:rPr>
        <w:t xml:space="preserve"> </w:t>
      </w:r>
      <w:r>
        <w:rPr>
          <w:rFonts w:hint="eastAsia" w:ascii="仿宋" w:hAnsi="仿宋" w:eastAsia="仿宋" w:cs="仿宋"/>
          <w:sz w:val="30"/>
          <w:szCs w:val="30"/>
        </w:rPr>
        <w:t>程军</w:t>
      </w:r>
      <w:r>
        <w:rPr>
          <w:rFonts w:ascii="仿宋" w:hAnsi="仿宋" w:eastAsia="仿宋" w:cs="仿宋"/>
          <w:sz w:val="30"/>
          <w:szCs w:val="30"/>
        </w:rPr>
        <w:t xml:space="preserve"> </w:t>
      </w:r>
      <w:r>
        <w:rPr>
          <w:rFonts w:hint="eastAsia" w:ascii="仿宋" w:hAnsi="仿宋" w:eastAsia="仿宋" w:cs="仿宋"/>
          <w:sz w:val="30"/>
          <w:szCs w:val="30"/>
        </w:rPr>
        <w:t>刘莉</w:t>
      </w:r>
      <w:r>
        <w:rPr>
          <w:rFonts w:ascii="仿宋" w:hAnsi="仿宋" w:eastAsia="仿宋" w:cs="仿宋"/>
          <w:sz w:val="30"/>
          <w:szCs w:val="30"/>
        </w:rPr>
        <w:t xml:space="preserve"> </w:t>
      </w:r>
    </w:p>
    <w:p>
      <w:pPr>
        <w:rPr>
          <w:rFonts w:ascii="仿宋" w:hAnsi="仿宋" w:eastAsia="仿宋" w:cs="Times New Roman"/>
          <w:sz w:val="30"/>
          <w:szCs w:val="30"/>
        </w:rPr>
      </w:pPr>
    </w:p>
    <w:p>
      <w:pPr>
        <w:ind w:firstLine="420"/>
        <w:rPr>
          <w:rFonts w:ascii="黑体" w:hAnsi="黑体" w:eastAsia="黑体" w:cs="Times New Roman"/>
          <w:sz w:val="32"/>
          <w:szCs w:val="32"/>
        </w:rPr>
      </w:pPr>
      <w:r>
        <w:rPr>
          <w:rFonts w:hint="eastAsia" w:ascii="黑体" w:hAnsi="黑体" w:eastAsia="黑体" w:cs="黑体"/>
          <w:sz w:val="32"/>
          <w:szCs w:val="32"/>
        </w:rPr>
        <w:t>二．分流原则</w:t>
      </w:r>
    </w:p>
    <w:p>
      <w:pPr>
        <w:ind w:firstLine="420"/>
        <w:rPr>
          <w:rFonts w:ascii="仿宋" w:hAnsi="仿宋" w:eastAsia="仿宋" w:cs="Times New Roman"/>
          <w:sz w:val="30"/>
          <w:szCs w:val="30"/>
        </w:rPr>
      </w:pPr>
      <w:r>
        <w:rPr>
          <w:rFonts w:hint="eastAsia" w:ascii="仿宋" w:hAnsi="仿宋" w:eastAsia="仿宋" w:cs="仿宋"/>
          <w:sz w:val="30"/>
          <w:szCs w:val="30"/>
        </w:rPr>
        <w:t>（一）择优分流与尊重个性发展相结合原则。学生根据个人的学业情况、兴趣特长填报志愿申请选择专业，另外主要考虑个人实际能力情况。</w:t>
      </w:r>
    </w:p>
    <w:p>
      <w:pPr>
        <w:ind w:firstLine="420"/>
        <w:rPr>
          <w:rFonts w:ascii="仿宋" w:hAnsi="仿宋" w:eastAsia="仿宋" w:cs="Times New Roman"/>
          <w:sz w:val="30"/>
          <w:szCs w:val="30"/>
        </w:rPr>
      </w:pPr>
      <w:r>
        <w:rPr>
          <w:rFonts w:hint="eastAsia" w:ascii="仿宋" w:hAnsi="仿宋" w:eastAsia="仿宋" w:cs="仿宋"/>
          <w:sz w:val="30"/>
          <w:szCs w:val="30"/>
        </w:rPr>
        <w:t>（二）公平、公正、公开原则。专业分流的办法、标准、程序和结果都要公开，确保专业分流工作的透明度和公正性。</w:t>
      </w:r>
    </w:p>
    <w:p>
      <w:pPr>
        <w:ind w:firstLine="420"/>
        <w:rPr>
          <w:rFonts w:ascii="仿宋" w:hAnsi="仿宋" w:eastAsia="仿宋" w:cs="Times New Roman"/>
          <w:sz w:val="30"/>
          <w:szCs w:val="30"/>
        </w:rPr>
      </w:pPr>
      <w:r>
        <w:rPr>
          <w:rFonts w:hint="eastAsia" w:ascii="仿宋" w:hAnsi="仿宋" w:eastAsia="仿宋" w:cs="仿宋"/>
          <w:sz w:val="30"/>
          <w:szCs w:val="30"/>
        </w:rPr>
        <w:t>（三）适应社会对人才的需求，有利于学生择业就业的原则。</w:t>
      </w:r>
    </w:p>
    <w:p>
      <w:pPr>
        <w:ind w:firstLine="600" w:firstLineChars="200"/>
        <w:rPr>
          <w:rFonts w:ascii="仿宋" w:hAnsi="仿宋" w:eastAsia="仿宋" w:cs="Times New Roman"/>
          <w:sz w:val="30"/>
          <w:szCs w:val="30"/>
        </w:rPr>
      </w:pPr>
    </w:p>
    <w:p>
      <w:pPr>
        <w:ind w:firstLine="420"/>
        <w:rPr>
          <w:rFonts w:ascii="黑体" w:hAnsi="黑体" w:eastAsia="黑体" w:cs="Times New Roman"/>
          <w:sz w:val="32"/>
          <w:szCs w:val="32"/>
        </w:rPr>
      </w:pPr>
      <w:r>
        <w:rPr>
          <w:rFonts w:hint="eastAsia" w:ascii="黑体" w:hAnsi="黑体" w:eastAsia="黑体" w:cs="黑体"/>
          <w:sz w:val="32"/>
          <w:szCs w:val="32"/>
        </w:rPr>
        <w:t>三．接收计划</w:t>
      </w:r>
    </w:p>
    <w:p>
      <w:pPr>
        <w:ind w:firstLine="420"/>
        <w:rPr>
          <w:rFonts w:ascii="仿宋" w:hAnsi="仿宋" w:eastAsia="仿宋" w:cs="Times New Roman"/>
          <w:sz w:val="30"/>
          <w:szCs w:val="30"/>
        </w:rPr>
      </w:pPr>
      <w:r>
        <w:rPr>
          <w:rFonts w:hint="eastAsia" w:ascii="仿宋" w:hAnsi="仿宋" w:eastAsia="仿宋" w:cs="仿宋"/>
          <w:sz w:val="30"/>
          <w:szCs w:val="30"/>
        </w:rPr>
        <w:t>根据学院师资力量，在保持</w:t>
      </w:r>
      <w:r>
        <w:rPr>
          <w:rFonts w:ascii="仿宋" w:hAnsi="仿宋" w:eastAsia="仿宋" w:cs="仿宋"/>
          <w:sz w:val="30"/>
          <w:szCs w:val="30"/>
        </w:rPr>
        <w:t>2017</w:t>
      </w:r>
      <w:r>
        <w:rPr>
          <w:rFonts w:hint="eastAsia" w:ascii="仿宋" w:hAnsi="仿宋" w:eastAsia="仿宋" w:cs="仿宋"/>
          <w:sz w:val="30"/>
          <w:szCs w:val="30"/>
        </w:rPr>
        <w:t>级招生规模基础上，</w:t>
      </w:r>
      <w:r>
        <w:rPr>
          <w:rFonts w:ascii="仿宋" w:hAnsi="仿宋" w:eastAsia="仿宋" w:cs="仿宋"/>
          <w:sz w:val="30"/>
          <w:szCs w:val="30"/>
        </w:rPr>
        <w:t>17</w:t>
      </w:r>
      <w:r>
        <w:rPr>
          <w:rFonts w:hint="eastAsia" w:ascii="仿宋" w:hAnsi="仿宋" w:eastAsia="仿宋" w:cs="仿宋"/>
          <w:sz w:val="30"/>
          <w:szCs w:val="30"/>
        </w:rPr>
        <w:t>商务英语拟接收</w:t>
      </w:r>
      <w:r>
        <w:rPr>
          <w:rFonts w:ascii="仿宋" w:hAnsi="仿宋" w:eastAsia="仿宋" w:cs="仿宋"/>
          <w:sz w:val="30"/>
          <w:szCs w:val="30"/>
        </w:rPr>
        <w:t>20-30</w:t>
      </w:r>
      <w:r>
        <w:rPr>
          <w:rFonts w:hint="eastAsia" w:ascii="仿宋" w:hAnsi="仿宋" w:eastAsia="仿宋" w:cs="仿宋"/>
          <w:sz w:val="30"/>
          <w:szCs w:val="30"/>
        </w:rPr>
        <w:t>人，</w:t>
      </w:r>
      <w:r>
        <w:rPr>
          <w:rFonts w:ascii="仿宋" w:hAnsi="仿宋" w:eastAsia="仿宋" w:cs="仿宋"/>
          <w:sz w:val="30"/>
          <w:szCs w:val="30"/>
        </w:rPr>
        <w:t>17</w:t>
      </w:r>
      <w:r>
        <w:rPr>
          <w:rFonts w:hint="eastAsia" w:ascii="仿宋" w:hAnsi="仿宋" w:eastAsia="仿宋" w:cs="仿宋"/>
          <w:sz w:val="30"/>
          <w:szCs w:val="30"/>
        </w:rPr>
        <w:t>日语拟接收</w:t>
      </w:r>
      <w:r>
        <w:rPr>
          <w:rFonts w:ascii="仿宋" w:hAnsi="仿宋" w:eastAsia="仿宋" w:cs="仿宋"/>
          <w:sz w:val="30"/>
          <w:szCs w:val="30"/>
        </w:rPr>
        <w:t>5</w:t>
      </w:r>
      <w:r>
        <w:rPr>
          <w:rFonts w:hint="eastAsia" w:ascii="仿宋" w:hAnsi="仿宋" w:eastAsia="仿宋" w:cs="仿宋"/>
          <w:sz w:val="30"/>
          <w:szCs w:val="30"/>
        </w:rPr>
        <w:t>人，</w:t>
      </w:r>
      <w:r>
        <w:rPr>
          <w:rFonts w:ascii="仿宋" w:hAnsi="仿宋" w:eastAsia="仿宋" w:cs="仿宋"/>
          <w:sz w:val="30"/>
          <w:szCs w:val="30"/>
        </w:rPr>
        <w:t>17</w:t>
      </w:r>
      <w:r>
        <w:rPr>
          <w:rFonts w:hint="eastAsia" w:ascii="仿宋" w:hAnsi="仿宋" w:eastAsia="仿宋" w:cs="仿宋"/>
          <w:sz w:val="30"/>
          <w:szCs w:val="30"/>
        </w:rPr>
        <w:t>新传类拟接收人数不限。</w:t>
      </w:r>
    </w:p>
    <w:p>
      <w:pPr>
        <w:ind w:left="420" w:firstLine="420"/>
        <w:rPr>
          <w:rFonts w:ascii="仿宋" w:hAnsi="仿宋" w:eastAsia="仿宋" w:cs="Times New Roman"/>
          <w:sz w:val="32"/>
          <w:szCs w:val="32"/>
        </w:rPr>
      </w:pPr>
    </w:p>
    <w:p>
      <w:pPr>
        <w:ind w:firstLine="420"/>
        <w:rPr>
          <w:rFonts w:ascii="黑体" w:hAnsi="黑体" w:eastAsia="黑体" w:cs="Times New Roman"/>
          <w:sz w:val="32"/>
          <w:szCs w:val="32"/>
        </w:rPr>
      </w:pPr>
      <w:r>
        <w:rPr>
          <w:rFonts w:hint="eastAsia" w:ascii="黑体" w:hAnsi="黑体" w:eastAsia="黑体" w:cs="黑体"/>
          <w:sz w:val="32"/>
          <w:szCs w:val="32"/>
        </w:rPr>
        <w:t>四．录取规则</w:t>
      </w:r>
    </w:p>
    <w:p>
      <w:pPr>
        <w:ind w:firstLine="420"/>
        <w:rPr>
          <w:rFonts w:ascii="黑体" w:hAnsi="黑体" w:eastAsia="黑体" w:cs="Times New Roman"/>
          <w:sz w:val="32"/>
          <w:szCs w:val="32"/>
        </w:rPr>
      </w:pPr>
      <w:r>
        <w:rPr>
          <w:rFonts w:hint="eastAsia" w:ascii="黑体" w:hAnsi="黑体" w:eastAsia="黑体" w:cs="黑体"/>
          <w:sz w:val="32"/>
          <w:szCs w:val="32"/>
        </w:rPr>
        <w:t>（一）报名条件</w:t>
      </w:r>
    </w:p>
    <w:p>
      <w:pPr>
        <w:ind w:firstLine="420"/>
        <w:rPr>
          <w:rFonts w:ascii="仿宋" w:hAnsi="仿宋" w:eastAsia="仿宋" w:cs="Times New Roman"/>
          <w:sz w:val="30"/>
          <w:szCs w:val="30"/>
        </w:rPr>
      </w:pPr>
      <w:r>
        <w:rPr>
          <w:rFonts w:ascii="仿宋" w:hAnsi="仿宋" w:eastAsia="仿宋" w:cs="仿宋"/>
          <w:sz w:val="30"/>
          <w:szCs w:val="30"/>
        </w:rPr>
        <w:t>1.</w:t>
      </w:r>
      <w:r>
        <w:rPr>
          <w:rFonts w:hint="eastAsia" w:ascii="仿宋" w:hAnsi="仿宋" w:eastAsia="仿宋" w:cs="仿宋"/>
          <w:sz w:val="30"/>
          <w:szCs w:val="30"/>
        </w:rPr>
        <w:t>遵守学校各项规章制度，未受过纪律处分，符合学校专业分流基本原则。</w:t>
      </w:r>
    </w:p>
    <w:p>
      <w:pPr>
        <w:ind w:firstLine="420"/>
        <w:rPr>
          <w:rFonts w:ascii="仿宋" w:hAnsi="仿宋" w:eastAsia="仿宋" w:cs="Times New Roman"/>
          <w:sz w:val="30"/>
          <w:szCs w:val="30"/>
        </w:rPr>
      </w:pPr>
      <w:r>
        <w:rPr>
          <w:rFonts w:ascii="仿宋" w:hAnsi="仿宋" w:eastAsia="仿宋" w:cs="仿宋"/>
          <w:sz w:val="30"/>
          <w:szCs w:val="30"/>
        </w:rPr>
        <w:t>2.</w:t>
      </w:r>
      <w:r>
        <w:rPr>
          <w:rFonts w:hint="eastAsia" w:ascii="仿宋" w:hAnsi="仿宋" w:eastAsia="仿宋" w:cs="仿宋"/>
          <w:sz w:val="30"/>
          <w:szCs w:val="30"/>
        </w:rPr>
        <w:t>修读完成</w:t>
      </w:r>
      <w:r>
        <w:rPr>
          <w:rFonts w:ascii="仿宋" w:hAnsi="仿宋" w:eastAsia="仿宋" w:cs="仿宋"/>
          <w:sz w:val="30"/>
          <w:szCs w:val="30"/>
        </w:rPr>
        <w:t>2017</w:t>
      </w:r>
      <w:r>
        <w:rPr>
          <w:rFonts w:hint="eastAsia" w:ascii="仿宋" w:hAnsi="仿宋" w:eastAsia="仿宋" w:cs="仿宋"/>
          <w:sz w:val="30"/>
          <w:szCs w:val="30"/>
        </w:rPr>
        <w:t>级第一学期培养方案规定的全部课程，且所有课程考核单科成绩（包括考查课）均不低于</w:t>
      </w:r>
      <w:r>
        <w:rPr>
          <w:rFonts w:ascii="仿宋" w:hAnsi="仿宋" w:eastAsia="仿宋" w:cs="仿宋"/>
          <w:sz w:val="30"/>
          <w:szCs w:val="30"/>
        </w:rPr>
        <w:t>60</w:t>
      </w:r>
      <w:r>
        <w:rPr>
          <w:rFonts w:hint="eastAsia" w:ascii="仿宋" w:hAnsi="仿宋" w:eastAsia="仿宋" w:cs="仿宋"/>
          <w:sz w:val="30"/>
          <w:szCs w:val="30"/>
        </w:rPr>
        <w:t>分。</w:t>
      </w:r>
    </w:p>
    <w:p>
      <w:pPr>
        <w:ind w:firstLine="420"/>
        <w:rPr>
          <w:rFonts w:ascii="仿宋" w:hAnsi="仿宋" w:eastAsia="仿宋" w:cs="Times New Roman"/>
          <w:sz w:val="30"/>
          <w:szCs w:val="30"/>
        </w:rPr>
      </w:pPr>
      <w:r>
        <w:rPr>
          <w:rFonts w:ascii="仿宋" w:hAnsi="仿宋" w:eastAsia="仿宋" w:cs="仿宋"/>
          <w:sz w:val="30"/>
          <w:szCs w:val="30"/>
        </w:rPr>
        <w:t>3.</w:t>
      </w:r>
      <w:r>
        <w:rPr>
          <w:rFonts w:hint="eastAsia" w:ascii="仿宋" w:hAnsi="仿宋" w:eastAsia="仿宋" w:cs="仿宋"/>
          <w:sz w:val="30"/>
          <w:szCs w:val="30"/>
        </w:rPr>
        <w:t>分流到商务英语和日语专业，应具备相应语种（英语、日语）的语言基础和一定的自学能力，分流后直接插班到二年级。应能跟上二年级课程，并在毕业前补修完成大一的课程。</w:t>
      </w:r>
    </w:p>
    <w:p>
      <w:pPr>
        <w:ind w:firstLine="420"/>
        <w:rPr>
          <w:rFonts w:ascii="仿宋" w:hAnsi="仿宋" w:eastAsia="仿宋" w:cs="Times New Roman"/>
          <w:sz w:val="30"/>
          <w:szCs w:val="30"/>
        </w:rPr>
      </w:pPr>
      <w:r>
        <w:rPr>
          <w:rFonts w:ascii="仿宋" w:hAnsi="仿宋" w:eastAsia="仿宋" w:cs="仿宋"/>
          <w:sz w:val="30"/>
          <w:szCs w:val="30"/>
        </w:rPr>
        <w:t>4.</w:t>
      </w:r>
      <w:r>
        <w:rPr>
          <w:rFonts w:hint="eastAsia" w:ascii="仿宋" w:hAnsi="仿宋" w:eastAsia="仿宋" w:cs="仿宋"/>
          <w:sz w:val="30"/>
          <w:szCs w:val="30"/>
        </w:rPr>
        <w:t>分流到商务英语专业的学生英语精读（上）和英语听说（上）的课程成绩均不低于</w:t>
      </w:r>
      <w:r>
        <w:rPr>
          <w:rFonts w:ascii="仿宋" w:hAnsi="仿宋" w:eastAsia="仿宋" w:cs="仿宋"/>
          <w:sz w:val="30"/>
          <w:szCs w:val="30"/>
        </w:rPr>
        <w:t>75</w:t>
      </w:r>
      <w:r>
        <w:rPr>
          <w:rFonts w:hint="eastAsia" w:ascii="仿宋" w:hAnsi="仿宋" w:eastAsia="仿宋" w:cs="仿宋"/>
          <w:sz w:val="30"/>
          <w:szCs w:val="30"/>
        </w:rPr>
        <w:t>分。</w:t>
      </w:r>
    </w:p>
    <w:p>
      <w:pPr>
        <w:ind w:firstLine="420"/>
        <w:rPr>
          <w:rFonts w:ascii="仿宋" w:hAnsi="仿宋" w:eastAsia="仿宋" w:cs="Times New Roman"/>
          <w:sz w:val="30"/>
          <w:szCs w:val="30"/>
        </w:rPr>
      </w:pPr>
      <w:r>
        <w:rPr>
          <w:rFonts w:ascii="仿宋" w:hAnsi="仿宋" w:eastAsia="仿宋" w:cs="仿宋"/>
          <w:sz w:val="30"/>
          <w:szCs w:val="30"/>
        </w:rPr>
        <w:t>5.</w:t>
      </w:r>
      <w:r>
        <w:rPr>
          <w:rFonts w:hint="eastAsia" w:ascii="仿宋" w:hAnsi="仿宋" w:eastAsia="仿宋" w:cs="仿宋"/>
          <w:sz w:val="30"/>
          <w:szCs w:val="30"/>
        </w:rPr>
        <w:t>分流到商务英语专业的学生</w:t>
      </w:r>
      <w:r>
        <w:rPr>
          <w:rFonts w:ascii="仿宋" w:hAnsi="仿宋" w:eastAsia="仿宋" w:cs="仿宋"/>
          <w:sz w:val="30"/>
          <w:szCs w:val="30"/>
        </w:rPr>
        <w:t>CET-4</w:t>
      </w:r>
      <w:r>
        <w:rPr>
          <w:rFonts w:hint="eastAsia" w:ascii="仿宋" w:hAnsi="仿宋" w:eastAsia="仿宋" w:cs="仿宋"/>
          <w:sz w:val="30"/>
          <w:szCs w:val="30"/>
        </w:rPr>
        <w:t>成绩需达到</w:t>
      </w:r>
      <w:r>
        <w:rPr>
          <w:rFonts w:ascii="仿宋" w:hAnsi="仿宋" w:eastAsia="仿宋" w:cs="仿宋"/>
          <w:sz w:val="30"/>
          <w:szCs w:val="30"/>
        </w:rPr>
        <w:t>425</w:t>
      </w:r>
      <w:r>
        <w:rPr>
          <w:rFonts w:hint="eastAsia" w:ascii="仿宋" w:hAnsi="仿宋" w:eastAsia="仿宋" w:cs="仿宋"/>
          <w:sz w:val="30"/>
          <w:szCs w:val="30"/>
        </w:rPr>
        <w:t>分，分流到日语专业学生的日语需达到</w:t>
      </w:r>
      <w:r>
        <w:rPr>
          <w:rFonts w:ascii="仿宋" w:hAnsi="仿宋" w:eastAsia="仿宋" w:cs="仿宋"/>
          <w:sz w:val="30"/>
          <w:szCs w:val="30"/>
        </w:rPr>
        <w:t>N3</w:t>
      </w:r>
      <w:r>
        <w:rPr>
          <w:rFonts w:hint="eastAsia" w:ascii="仿宋" w:hAnsi="仿宋" w:eastAsia="仿宋" w:cs="仿宋"/>
          <w:sz w:val="30"/>
          <w:szCs w:val="30"/>
        </w:rPr>
        <w:t>水平。</w:t>
      </w:r>
    </w:p>
    <w:p>
      <w:pPr>
        <w:ind w:firstLine="420"/>
        <w:rPr>
          <w:rFonts w:ascii="黑体" w:hAnsi="黑体" w:eastAsia="黑体" w:cs="Times New Roman"/>
          <w:sz w:val="32"/>
          <w:szCs w:val="32"/>
        </w:rPr>
      </w:pPr>
      <w:r>
        <w:rPr>
          <w:rFonts w:hint="eastAsia" w:ascii="黑体" w:hAnsi="黑体" w:eastAsia="黑体" w:cs="黑体"/>
          <w:sz w:val="32"/>
          <w:szCs w:val="32"/>
        </w:rPr>
        <w:t>（二）录取规则</w:t>
      </w:r>
    </w:p>
    <w:p>
      <w:pPr>
        <w:ind w:firstLine="420"/>
        <w:rPr>
          <w:rFonts w:ascii="仿宋" w:hAnsi="仿宋" w:eastAsia="仿宋" w:cs="Times New Roman"/>
          <w:sz w:val="30"/>
          <w:szCs w:val="30"/>
        </w:rPr>
      </w:pPr>
      <w:r>
        <w:rPr>
          <w:rFonts w:hint="eastAsia" w:ascii="仿宋" w:hAnsi="仿宋" w:eastAsia="仿宋" w:cs="仿宋"/>
          <w:sz w:val="30"/>
          <w:szCs w:val="30"/>
        </w:rPr>
        <w:t>通过资格审查的学生，依据学生期末成绩与面试成绩各占</w:t>
      </w:r>
      <w:r>
        <w:rPr>
          <w:rFonts w:ascii="仿宋" w:hAnsi="仿宋" w:eastAsia="仿宋" w:cs="仿宋"/>
          <w:sz w:val="30"/>
          <w:szCs w:val="30"/>
        </w:rPr>
        <w:t>50%</w:t>
      </w:r>
      <w:r>
        <w:rPr>
          <w:rFonts w:hint="eastAsia" w:ascii="仿宋" w:hAnsi="仿宋" w:eastAsia="仿宋" w:cs="仿宋"/>
          <w:sz w:val="30"/>
          <w:szCs w:val="30"/>
        </w:rPr>
        <w:t>的原则，确定分流学生的最终成绩。最终成绩将由高到低排序，并进行公示，确定拟分流学生名单。</w:t>
      </w:r>
    </w:p>
    <w:p>
      <w:pPr>
        <w:ind w:firstLine="420"/>
        <w:rPr>
          <w:rFonts w:ascii="仿宋" w:hAnsi="仿宋" w:eastAsia="仿宋" w:cs="仿宋"/>
          <w:sz w:val="30"/>
          <w:szCs w:val="30"/>
        </w:rPr>
      </w:pPr>
      <w:r>
        <w:rPr>
          <w:rFonts w:hint="eastAsia" w:ascii="仿宋" w:hAnsi="仿宋" w:eastAsia="仿宋" w:cs="仿宋"/>
          <w:sz w:val="30"/>
          <w:szCs w:val="30"/>
        </w:rPr>
        <w:t>最终成绩</w:t>
      </w:r>
      <w:r>
        <w:rPr>
          <w:rFonts w:ascii="仿宋" w:hAnsi="仿宋" w:eastAsia="仿宋" w:cs="仿宋"/>
          <w:sz w:val="30"/>
          <w:szCs w:val="30"/>
        </w:rPr>
        <w:t>=</w:t>
      </w:r>
      <w:r>
        <w:rPr>
          <w:rFonts w:hint="eastAsia" w:ascii="仿宋" w:hAnsi="仿宋" w:eastAsia="仿宋" w:cs="仿宋"/>
          <w:sz w:val="30"/>
          <w:szCs w:val="30"/>
        </w:rPr>
        <w:t>所有课程期末成绩平均分</w:t>
      </w:r>
      <w:r>
        <w:rPr>
          <w:rFonts w:ascii="仿宋" w:hAnsi="仿宋" w:eastAsia="仿宋" w:cs="仿宋"/>
          <w:sz w:val="30"/>
          <w:szCs w:val="30"/>
        </w:rPr>
        <w:t>*50%+</w:t>
      </w:r>
      <w:r>
        <w:rPr>
          <w:rFonts w:hint="eastAsia" w:ascii="仿宋" w:hAnsi="仿宋" w:eastAsia="仿宋" w:cs="仿宋"/>
          <w:sz w:val="30"/>
          <w:szCs w:val="30"/>
        </w:rPr>
        <w:t>面试成绩</w:t>
      </w:r>
      <w:r>
        <w:rPr>
          <w:rFonts w:ascii="仿宋" w:hAnsi="仿宋" w:eastAsia="仿宋" w:cs="仿宋"/>
          <w:sz w:val="30"/>
          <w:szCs w:val="30"/>
        </w:rPr>
        <w:t>*50%</w:t>
      </w:r>
    </w:p>
    <w:p>
      <w:pPr>
        <w:ind w:firstLine="420"/>
        <w:rPr>
          <w:rFonts w:ascii="仿宋" w:hAnsi="仿宋" w:eastAsia="仿宋" w:cs="Times New Roman"/>
          <w:sz w:val="30"/>
          <w:szCs w:val="30"/>
        </w:rPr>
      </w:pPr>
      <w:r>
        <w:rPr>
          <w:rFonts w:hint="eastAsia" w:ascii="仿宋" w:hAnsi="仿宋" w:eastAsia="仿宋" w:cs="仿宋"/>
          <w:b/>
          <w:bCs/>
          <w:sz w:val="30"/>
          <w:szCs w:val="30"/>
        </w:rPr>
        <w:t>备注：</w:t>
      </w:r>
      <w:r>
        <w:rPr>
          <w:rFonts w:hint="eastAsia" w:ascii="仿宋" w:hAnsi="仿宋" w:eastAsia="仿宋" w:cs="仿宋"/>
          <w:sz w:val="30"/>
          <w:szCs w:val="30"/>
        </w:rPr>
        <w:t>分流到商务英语专业的面试成绩计算公式为：</w:t>
      </w:r>
    </w:p>
    <w:p>
      <w:pPr>
        <w:ind w:firstLine="420"/>
        <w:rPr>
          <w:rFonts w:ascii="仿宋" w:hAnsi="仿宋" w:eastAsia="仿宋" w:cs="仿宋"/>
          <w:sz w:val="30"/>
          <w:szCs w:val="30"/>
        </w:rPr>
      </w:pPr>
      <w:r>
        <w:rPr>
          <w:rFonts w:hint="eastAsia" w:ascii="仿宋" w:hAnsi="仿宋" w:eastAsia="仿宋" w:cs="仿宋"/>
          <w:sz w:val="30"/>
          <w:szCs w:val="30"/>
        </w:rPr>
        <w:t>面试成绩</w:t>
      </w:r>
      <w:r>
        <w:rPr>
          <w:rFonts w:ascii="仿宋" w:hAnsi="仿宋" w:eastAsia="仿宋" w:cs="仿宋"/>
          <w:sz w:val="30"/>
          <w:szCs w:val="30"/>
        </w:rPr>
        <w:t>=</w:t>
      </w:r>
      <w:r>
        <w:rPr>
          <w:rFonts w:hint="eastAsia" w:ascii="仿宋" w:hAnsi="仿宋" w:eastAsia="仿宋" w:cs="仿宋"/>
          <w:sz w:val="30"/>
          <w:szCs w:val="30"/>
        </w:rPr>
        <w:t>高考英语成绩</w:t>
      </w:r>
      <w:r>
        <w:rPr>
          <w:rFonts w:ascii="仿宋" w:hAnsi="仿宋" w:eastAsia="仿宋" w:cs="仿宋"/>
          <w:sz w:val="30"/>
          <w:szCs w:val="30"/>
        </w:rPr>
        <w:t>*25%+</w:t>
      </w:r>
      <w:r>
        <w:rPr>
          <w:rFonts w:hint="eastAsia" w:ascii="仿宋" w:hAnsi="仿宋" w:eastAsia="仿宋" w:cs="仿宋"/>
          <w:sz w:val="30"/>
          <w:szCs w:val="30"/>
        </w:rPr>
        <w:t>四级成绩</w:t>
      </w:r>
      <w:r>
        <w:rPr>
          <w:rFonts w:ascii="仿宋" w:hAnsi="仿宋" w:eastAsia="仿宋" w:cs="仿宋"/>
          <w:sz w:val="30"/>
          <w:szCs w:val="30"/>
        </w:rPr>
        <w:t>*25%+</w:t>
      </w:r>
      <w:r>
        <w:rPr>
          <w:rFonts w:hint="eastAsia" w:ascii="仿宋" w:hAnsi="仿宋" w:eastAsia="仿宋" w:cs="仿宋"/>
          <w:sz w:val="30"/>
          <w:szCs w:val="30"/>
        </w:rPr>
        <w:t>（英语精读</w:t>
      </w:r>
      <w:r>
        <w:rPr>
          <w:rFonts w:ascii="仿宋" w:hAnsi="仿宋" w:eastAsia="仿宋" w:cs="仿宋"/>
          <w:sz w:val="30"/>
          <w:szCs w:val="30"/>
        </w:rPr>
        <w:t>1+</w:t>
      </w:r>
      <w:r>
        <w:rPr>
          <w:rFonts w:hint="eastAsia" w:ascii="仿宋" w:hAnsi="仿宋" w:eastAsia="仿宋" w:cs="仿宋"/>
          <w:sz w:val="30"/>
          <w:szCs w:val="30"/>
        </w:rPr>
        <w:t>英语听说</w:t>
      </w:r>
      <w:r>
        <w:rPr>
          <w:rFonts w:ascii="仿宋" w:hAnsi="仿宋" w:eastAsia="仿宋" w:cs="仿宋"/>
          <w:sz w:val="30"/>
          <w:szCs w:val="30"/>
        </w:rPr>
        <w:t>1</w:t>
      </w:r>
      <w:r>
        <w:rPr>
          <w:rFonts w:hint="eastAsia" w:ascii="仿宋" w:hAnsi="仿宋" w:eastAsia="仿宋" w:cs="仿宋"/>
          <w:sz w:val="30"/>
          <w:szCs w:val="30"/>
        </w:rPr>
        <w:t>）的平均成绩</w:t>
      </w:r>
      <w:r>
        <w:rPr>
          <w:rFonts w:ascii="仿宋" w:hAnsi="仿宋" w:eastAsia="仿宋" w:cs="仿宋"/>
          <w:sz w:val="30"/>
          <w:szCs w:val="30"/>
        </w:rPr>
        <w:t>*25%+</w:t>
      </w:r>
      <w:r>
        <w:rPr>
          <w:rFonts w:hint="eastAsia" w:ascii="仿宋" w:hAnsi="仿宋" w:eastAsia="仿宋" w:cs="仿宋"/>
          <w:sz w:val="30"/>
          <w:szCs w:val="30"/>
        </w:rPr>
        <w:t>口试成绩</w:t>
      </w:r>
      <w:r>
        <w:rPr>
          <w:rFonts w:ascii="仿宋" w:hAnsi="仿宋" w:eastAsia="仿宋" w:cs="仿宋"/>
          <w:sz w:val="30"/>
          <w:szCs w:val="30"/>
        </w:rPr>
        <w:t>*25%</w:t>
      </w:r>
    </w:p>
    <w:p>
      <w:pPr>
        <w:ind w:firstLine="420"/>
        <w:rPr>
          <w:rFonts w:ascii="仿宋" w:hAnsi="仿宋" w:eastAsia="仿宋" w:cs="仿宋"/>
          <w:sz w:val="30"/>
          <w:szCs w:val="30"/>
        </w:rPr>
      </w:pPr>
      <w:r>
        <w:rPr>
          <w:rFonts w:hint="eastAsia" w:ascii="仿宋" w:hAnsi="仿宋" w:eastAsia="仿宋" w:cs="仿宋"/>
          <w:sz w:val="30"/>
          <w:szCs w:val="30"/>
        </w:rPr>
        <w:t>高考英语成绩</w:t>
      </w:r>
      <w:r>
        <w:rPr>
          <w:rFonts w:ascii="仿宋" w:hAnsi="仿宋" w:eastAsia="仿宋" w:cs="仿宋"/>
          <w:sz w:val="30"/>
          <w:szCs w:val="30"/>
        </w:rPr>
        <w:t>=</w:t>
      </w:r>
      <w:r>
        <w:rPr>
          <w:rFonts w:hint="eastAsia" w:ascii="仿宋" w:hAnsi="仿宋" w:eastAsia="仿宋" w:cs="仿宋"/>
          <w:sz w:val="30"/>
          <w:szCs w:val="30"/>
        </w:rPr>
        <w:t>高考分数÷当地进档线</w:t>
      </w:r>
      <w:r>
        <w:rPr>
          <w:rFonts w:ascii="仿宋" w:hAnsi="仿宋" w:eastAsia="仿宋" w:cs="仿宋"/>
          <w:sz w:val="30"/>
          <w:szCs w:val="30"/>
        </w:rPr>
        <w:t>*100</w:t>
      </w:r>
    </w:p>
    <w:p>
      <w:pPr>
        <w:ind w:firstLine="420"/>
        <w:rPr>
          <w:rFonts w:ascii="仿宋" w:hAnsi="仿宋" w:eastAsia="仿宋" w:cs="Times New Roman"/>
          <w:sz w:val="30"/>
          <w:szCs w:val="30"/>
        </w:rPr>
      </w:pPr>
      <w:r>
        <w:rPr>
          <w:rFonts w:hint="eastAsia" w:ascii="仿宋" w:hAnsi="仿宋" w:eastAsia="仿宋" w:cs="仿宋"/>
          <w:sz w:val="30"/>
          <w:szCs w:val="30"/>
        </w:rPr>
        <w:t>商务英语专业面试时需要提交高考英语成绩、四级成绩、英语精读</w:t>
      </w:r>
      <w:r>
        <w:rPr>
          <w:rFonts w:ascii="仿宋" w:hAnsi="仿宋" w:eastAsia="仿宋" w:cs="仿宋"/>
          <w:sz w:val="30"/>
          <w:szCs w:val="30"/>
        </w:rPr>
        <w:t>1</w:t>
      </w:r>
      <w:r>
        <w:rPr>
          <w:rFonts w:hint="eastAsia" w:ascii="仿宋" w:hAnsi="仿宋" w:eastAsia="仿宋" w:cs="仿宋"/>
          <w:sz w:val="30"/>
          <w:szCs w:val="30"/>
        </w:rPr>
        <w:t>、英语听说</w:t>
      </w:r>
      <w:r>
        <w:rPr>
          <w:rFonts w:ascii="仿宋" w:hAnsi="仿宋" w:eastAsia="仿宋" w:cs="仿宋"/>
          <w:sz w:val="30"/>
          <w:szCs w:val="30"/>
        </w:rPr>
        <w:t>1</w:t>
      </w:r>
      <w:r>
        <w:rPr>
          <w:rFonts w:hint="eastAsia" w:ascii="仿宋" w:hAnsi="仿宋" w:eastAsia="仿宋" w:cs="仿宋"/>
          <w:sz w:val="30"/>
          <w:szCs w:val="30"/>
        </w:rPr>
        <w:t>成绩的原件或复印件或网站截图。</w:t>
      </w:r>
    </w:p>
    <w:p>
      <w:pPr>
        <w:ind w:firstLine="420"/>
        <w:rPr>
          <w:rFonts w:ascii="仿宋" w:hAnsi="仿宋" w:eastAsia="仿宋" w:cs="Times New Roman"/>
          <w:sz w:val="30"/>
          <w:szCs w:val="30"/>
        </w:rPr>
      </w:pPr>
    </w:p>
    <w:p>
      <w:pPr>
        <w:ind w:firstLine="420"/>
        <w:rPr>
          <w:rFonts w:ascii="黑体" w:hAnsi="黑体" w:eastAsia="黑体" w:cs="Times New Roman"/>
          <w:sz w:val="32"/>
          <w:szCs w:val="32"/>
        </w:rPr>
      </w:pPr>
      <w:r>
        <w:rPr>
          <w:rFonts w:hint="eastAsia" w:ascii="黑体" w:hAnsi="黑体" w:eastAsia="黑体" w:cs="黑体"/>
          <w:sz w:val="32"/>
          <w:szCs w:val="32"/>
        </w:rPr>
        <w:t>五．实施流程</w:t>
      </w:r>
    </w:p>
    <w:p>
      <w:pPr>
        <w:ind w:firstLine="420"/>
        <w:rPr>
          <w:rFonts w:ascii="仿宋" w:hAnsi="仿宋" w:eastAsia="仿宋" w:cs="Times New Roman"/>
          <w:sz w:val="30"/>
          <w:szCs w:val="30"/>
        </w:rPr>
      </w:pPr>
      <w:r>
        <w:rPr>
          <w:rFonts w:ascii="仿宋" w:hAnsi="仿宋" w:eastAsia="仿宋" w:cs="仿宋"/>
          <w:sz w:val="30"/>
          <w:szCs w:val="30"/>
        </w:rPr>
        <w:t>1.</w:t>
      </w:r>
      <w:r>
        <w:rPr>
          <w:rFonts w:hint="eastAsia" w:ascii="仿宋" w:hAnsi="仿宋" w:eastAsia="仿宋" w:cs="仿宋"/>
          <w:sz w:val="30"/>
          <w:szCs w:val="30"/>
        </w:rPr>
        <w:t>学生报名。</w:t>
      </w:r>
    </w:p>
    <w:p>
      <w:pPr>
        <w:ind w:firstLine="420"/>
        <w:rPr>
          <w:rFonts w:ascii="仿宋" w:hAnsi="仿宋" w:eastAsia="仿宋" w:cs="Times New Roman"/>
          <w:sz w:val="30"/>
          <w:szCs w:val="30"/>
        </w:rPr>
      </w:pPr>
      <w:r>
        <w:rPr>
          <w:rFonts w:hint="eastAsia" w:ascii="仿宋" w:hAnsi="仿宋" w:eastAsia="仿宋" w:cs="仿宋"/>
          <w:sz w:val="30"/>
          <w:szCs w:val="30"/>
        </w:rPr>
        <w:t>报名学生报送《安徽财经大学</w:t>
      </w:r>
      <w:r>
        <w:rPr>
          <w:rFonts w:ascii="仿宋" w:hAnsi="仿宋" w:eastAsia="仿宋" w:cs="仿宋"/>
          <w:sz w:val="30"/>
          <w:szCs w:val="30"/>
        </w:rPr>
        <w:t>2017</w:t>
      </w:r>
      <w:r>
        <w:rPr>
          <w:rFonts w:hint="eastAsia" w:ascii="仿宋" w:hAnsi="仿宋" w:eastAsia="仿宋" w:cs="仿宋"/>
          <w:sz w:val="30"/>
          <w:szCs w:val="30"/>
        </w:rPr>
        <w:t>级专业（类）分流志愿申请表》、所在学院盖章的成绩单及政治思想表现说明到文学院教学管理办公室（一号行政楼</w:t>
      </w:r>
      <w:r>
        <w:rPr>
          <w:rFonts w:ascii="仿宋" w:hAnsi="仿宋" w:eastAsia="仿宋" w:cs="仿宋"/>
          <w:sz w:val="30"/>
          <w:szCs w:val="30"/>
        </w:rPr>
        <w:t>C404</w:t>
      </w:r>
      <w:r>
        <w:rPr>
          <w:rFonts w:hint="eastAsia" w:ascii="仿宋" w:hAnsi="仿宋" w:eastAsia="仿宋" w:cs="仿宋"/>
          <w:sz w:val="30"/>
          <w:szCs w:val="30"/>
        </w:rPr>
        <w:t>）。</w:t>
      </w:r>
    </w:p>
    <w:p>
      <w:pPr>
        <w:ind w:firstLine="420"/>
        <w:rPr>
          <w:rFonts w:ascii="仿宋" w:hAnsi="仿宋" w:eastAsia="仿宋" w:cs="Times New Roman"/>
          <w:sz w:val="30"/>
          <w:szCs w:val="30"/>
        </w:rPr>
      </w:pPr>
      <w:r>
        <w:rPr>
          <w:rFonts w:ascii="仿宋" w:hAnsi="仿宋" w:eastAsia="仿宋" w:cs="仿宋"/>
          <w:sz w:val="30"/>
          <w:szCs w:val="30"/>
        </w:rPr>
        <w:t>2.</w:t>
      </w:r>
      <w:r>
        <w:rPr>
          <w:rFonts w:hint="eastAsia" w:ascii="仿宋" w:hAnsi="仿宋" w:eastAsia="仿宋" w:cs="仿宋"/>
          <w:sz w:val="30"/>
          <w:szCs w:val="30"/>
        </w:rPr>
        <w:t>文学院教学管理办公室进行资格审查。</w:t>
      </w:r>
    </w:p>
    <w:p>
      <w:pPr>
        <w:ind w:firstLine="420"/>
        <w:rPr>
          <w:rFonts w:ascii="仿宋" w:hAnsi="仿宋" w:eastAsia="仿宋" w:cs="Times New Roman"/>
          <w:sz w:val="30"/>
          <w:szCs w:val="30"/>
        </w:rPr>
      </w:pPr>
      <w:r>
        <w:rPr>
          <w:rFonts w:ascii="仿宋" w:hAnsi="仿宋" w:eastAsia="仿宋" w:cs="仿宋"/>
          <w:sz w:val="30"/>
          <w:szCs w:val="30"/>
        </w:rPr>
        <w:t>3.</w:t>
      </w:r>
      <w:r>
        <w:rPr>
          <w:rFonts w:hint="eastAsia" w:ascii="仿宋" w:hAnsi="仿宋" w:eastAsia="仿宋" w:cs="仿宋"/>
          <w:sz w:val="30"/>
          <w:szCs w:val="30"/>
        </w:rPr>
        <w:t>文学院官网对资格审查结果进行公示。</w:t>
      </w:r>
    </w:p>
    <w:p>
      <w:pPr>
        <w:ind w:firstLine="420"/>
        <w:rPr>
          <w:rFonts w:ascii="仿宋" w:hAnsi="仿宋" w:eastAsia="仿宋" w:cs="Times New Roman"/>
          <w:sz w:val="30"/>
          <w:szCs w:val="30"/>
        </w:rPr>
      </w:pPr>
      <w:r>
        <w:rPr>
          <w:rFonts w:ascii="仿宋" w:hAnsi="仿宋" w:eastAsia="仿宋" w:cs="仿宋"/>
          <w:sz w:val="30"/>
          <w:szCs w:val="30"/>
        </w:rPr>
        <w:t>4.</w:t>
      </w:r>
      <w:r>
        <w:rPr>
          <w:rFonts w:hint="eastAsia" w:ascii="仿宋" w:hAnsi="仿宋" w:eastAsia="仿宋" w:cs="仿宋"/>
          <w:sz w:val="30"/>
          <w:szCs w:val="30"/>
        </w:rPr>
        <w:t>录取环节（含加试、面试等）。</w:t>
      </w:r>
    </w:p>
    <w:p>
      <w:pPr>
        <w:ind w:firstLine="420"/>
        <w:rPr>
          <w:rFonts w:ascii="仿宋" w:hAnsi="仿宋" w:eastAsia="仿宋" w:cs="Times New Roman"/>
          <w:sz w:val="30"/>
          <w:szCs w:val="30"/>
        </w:rPr>
      </w:pPr>
      <w:r>
        <w:rPr>
          <w:rFonts w:ascii="仿宋" w:hAnsi="仿宋" w:eastAsia="仿宋" w:cs="仿宋"/>
          <w:sz w:val="30"/>
          <w:szCs w:val="30"/>
        </w:rPr>
        <w:t>5.</w:t>
      </w:r>
      <w:r>
        <w:rPr>
          <w:rFonts w:hint="eastAsia" w:ascii="仿宋" w:hAnsi="仿宋" w:eastAsia="仿宋" w:cs="仿宋"/>
          <w:sz w:val="30"/>
          <w:szCs w:val="30"/>
        </w:rPr>
        <w:t>公示学生排名及拟录取名单。</w:t>
      </w:r>
    </w:p>
    <w:p>
      <w:pPr>
        <w:ind w:firstLine="420"/>
        <w:rPr>
          <w:rFonts w:ascii="仿宋" w:hAnsi="仿宋" w:eastAsia="仿宋" w:cs="Times New Roman"/>
          <w:sz w:val="30"/>
          <w:szCs w:val="30"/>
        </w:rPr>
      </w:pPr>
      <w:r>
        <w:rPr>
          <w:rFonts w:ascii="仿宋" w:hAnsi="仿宋" w:eastAsia="仿宋" w:cs="仿宋"/>
          <w:sz w:val="30"/>
          <w:szCs w:val="30"/>
        </w:rPr>
        <w:t>6.</w:t>
      </w:r>
      <w:r>
        <w:rPr>
          <w:rFonts w:hint="eastAsia" w:ascii="仿宋" w:hAnsi="仿宋" w:eastAsia="仿宋" w:cs="仿宋"/>
          <w:sz w:val="30"/>
          <w:szCs w:val="30"/>
        </w:rPr>
        <w:t>学生本人携带身份证、学生证至文学院教学管理办公室现场签字确认。</w:t>
      </w:r>
    </w:p>
    <w:p>
      <w:pPr>
        <w:ind w:firstLine="420"/>
        <w:rPr>
          <w:rFonts w:ascii="仿宋" w:hAnsi="仿宋" w:eastAsia="仿宋" w:cs="Times New Roman"/>
          <w:sz w:val="30"/>
          <w:szCs w:val="30"/>
        </w:rPr>
      </w:pPr>
      <w:r>
        <w:rPr>
          <w:rFonts w:ascii="仿宋" w:hAnsi="仿宋" w:eastAsia="仿宋" w:cs="仿宋"/>
          <w:sz w:val="30"/>
          <w:szCs w:val="30"/>
        </w:rPr>
        <w:t>7.</w:t>
      </w:r>
      <w:r>
        <w:rPr>
          <w:rFonts w:hint="eastAsia" w:ascii="仿宋" w:hAnsi="仿宋" w:eastAsia="仿宋" w:cs="仿宋"/>
          <w:sz w:val="30"/>
          <w:szCs w:val="30"/>
        </w:rPr>
        <w:t>公式录取名单。</w:t>
      </w:r>
    </w:p>
    <w:p>
      <w:pPr>
        <w:ind w:firstLine="420"/>
        <w:rPr>
          <w:rFonts w:ascii="仿宋" w:hAnsi="仿宋" w:eastAsia="仿宋" w:cs="Times New Roman"/>
          <w:sz w:val="30"/>
          <w:szCs w:val="30"/>
        </w:rPr>
      </w:pPr>
      <w:r>
        <w:rPr>
          <w:rFonts w:ascii="仿宋" w:hAnsi="仿宋" w:eastAsia="仿宋" w:cs="仿宋"/>
          <w:sz w:val="30"/>
          <w:szCs w:val="30"/>
        </w:rPr>
        <w:t>8.</w:t>
      </w:r>
      <w:r>
        <w:rPr>
          <w:rFonts w:hint="eastAsia" w:ascii="仿宋" w:hAnsi="仿宋" w:eastAsia="仿宋" w:cs="仿宋"/>
          <w:sz w:val="30"/>
          <w:szCs w:val="30"/>
        </w:rPr>
        <w:t>报送录取名单至教务处学籍管理科。</w:t>
      </w:r>
    </w:p>
    <w:p>
      <w:pPr>
        <w:ind w:left="420" w:firstLine="420"/>
        <w:rPr>
          <w:rFonts w:ascii="仿宋" w:hAnsi="仿宋" w:eastAsia="仿宋" w:cs="Times New Roman"/>
          <w:sz w:val="30"/>
          <w:szCs w:val="30"/>
        </w:rPr>
      </w:pPr>
    </w:p>
    <w:p>
      <w:pPr>
        <w:ind w:firstLine="420"/>
        <w:rPr>
          <w:rFonts w:ascii="黑体" w:hAnsi="黑体" w:eastAsia="黑体" w:cs="Times New Roman"/>
          <w:sz w:val="32"/>
          <w:szCs w:val="32"/>
        </w:rPr>
      </w:pPr>
      <w:r>
        <w:rPr>
          <w:rFonts w:hint="eastAsia" w:ascii="黑体" w:hAnsi="黑体" w:eastAsia="黑体" w:cs="黑体"/>
          <w:sz w:val="32"/>
          <w:szCs w:val="32"/>
        </w:rPr>
        <w:t>六．分流工作联系人、联系电话及办公室地点</w:t>
      </w:r>
    </w:p>
    <w:p>
      <w:pPr>
        <w:ind w:firstLine="420"/>
        <w:rPr>
          <w:rFonts w:ascii="仿宋" w:hAnsi="仿宋" w:eastAsia="仿宋" w:cs="Times New Roman"/>
          <w:sz w:val="30"/>
          <w:szCs w:val="30"/>
        </w:rPr>
      </w:pPr>
      <w:r>
        <w:rPr>
          <w:rFonts w:hint="eastAsia" w:ascii="仿宋" w:hAnsi="仿宋" w:eastAsia="仿宋" w:cs="仿宋"/>
          <w:sz w:val="30"/>
          <w:szCs w:val="30"/>
        </w:rPr>
        <w:t>联系人：温亚东、吴迪</w:t>
      </w:r>
    </w:p>
    <w:p>
      <w:pPr>
        <w:ind w:firstLine="420"/>
        <w:rPr>
          <w:rFonts w:ascii="仿宋" w:hAnsi="仿宋" w:eastAsia="仿宋" w:cs="仿宋"/>
          <w:sz w:val="30"/>
          <w:szCs w:val="30"/>
        </w:rPr>
      </w:pPr>
      <w:r>
        <w:rPr>
          <w:rFonts w:hint="eastAsia" w:ascii="仿宋" w:hAnsi="仿宋" w:eastAsia="仿宋" w:cs="仿宋"/>
          <w:sz w:val="30"/>
          <w:szCs w:val="30"/>
        </w:rPr>
        <w:t>联系电话：</w:t>
      </w:r>
      <w:r>
        <w:rPr>
          <w:rFonts w:ascii="仿宋" w:hAnsi="仿宋" w:eastAsia="仿宋" w:cs="仿宋"/>
          <w:sz w:val="30"/>
          <w:szCs w:val="30"/>
        </w:rPr>
        <w:t>3173404</w:t>
      </w:r>
      <w:r>
        <w:rPr>
          <w:rFonts w:hint="eastAsia" w:ascii="仿宋" w:hAnsi="仿宋" w:eastAsia="仿宋" w:cs="仿宋"/>
          <w:sz w:val="30"/>
          <w:szCs w:val="30"/>
        </w:rPr>
        <w:t>、</w:t>
      </w:r>
      <w:r>
        <w:rPr>
          <w:rFonts w:ascii="仿宋" w:hAnsi="仿宋" w:eastAsia="仿宋" w:cs="仿宋"/>
          <w:sz w:val="30"/>
          <w:szCs w:val="30"/>
        </w:rPr>
        <w:t>3173108</w:t>
      </w:r>
    </w:p>
    <w:p>
      <w:pPr>
        <w:ind w:firstLine="420"/>
        <w:rPr>
          <w:rFonts w:ascii="仿宋" w:hAnsi="仿宋" w:eastAsia="仿宋" w:cs="仿宋"/>
          <w:sz w:val="30"/>
          <w:szCs w:val="30"/>
        </w:rPr>
      </w:pPr>
      <w:r>
        <w:rPr>
          <w:rFonts w:hint="eastAsia" w:ascii="仿宋" w:hAnsi="仿宋" w:eastAsia="仿宋" w:cs="仿宋"/>
          <w:sz w:val="30"/>
          <w:szCs w:val="30"/>
        </w:rPr>
        <w:t>办公地点：东校西门一号行政楼四楼Ｃ</w:t>
      </w:r>
      <w:r>
        <w:rPr>
          <w:rFonts w:ascii="仿宋" w:hAnsi="仿宋" w:eastAsia="仿宋" w:cs="仿宋"/>
          <w:sz w:val="30"/>
          <w:szCs w:val="30"/>
        </w:rPr>
        <w:t>404</w:t>
      </w:r>
      <w:r>
        <w:rPr>
          <w:rFonts w:hint="eastAsia" w:ascii="仿宋" w:hAnsi="仿宋" w:eastAsia="仿宋" w:cs="仿宋"/>
          <w:sz w:val="30"/>
          <w:szCs w:val="30"/>
        </w:rPr>
        <w:t>、</w:t>
      </w:r>
      <w:r>
        <w:rPr>
          <w:rFonts w:ascii="仿宋" w:hAnsi="仿宋" w:eastAsia="仿宋" w:cs="仿宋"/>
          <w:sz w:val="30"/>
          <w:szCs w:val="30"/>
        </w:rPr>
        <w:t>C406</w:t>
      </w:r>
    </w:p>
    <w:p>
      <w:pPr>
        <w:ind w:firstLine="600" w:firstLineChars="200"/>
        <w:rPr>
          <w:rFonts w:ascii="仿宋" w:hAnsi="仿宋" w:eastAsia="仿宋" w:cs="Times New Roman"/>
          <w:sz w:val="30"/>
          <w:szCs w:val="30"/>
        </w:rPr>
      </w:pPr>
    </w:p>
    <w:p>
      <w:pPr>
        <w:ind w:firstLine="420"/>
        <w:rPr>
          <w:rFonts w:ascii="黑体" w:hAnsi="黑体" w:eastAsia="黑体" w:cs="Times New Roman"/>
          <w:sz w:val="32"/>
          <w:szCs w:val="32"/>
        </w:rPr>
      </w:pPr>
      <w:r>
        <w:rPr>
          <w:rFonts w:hint="eastAsia" w:ascii="黑体" w:hAnsi="黑体" w:eastAsia="黑体" w:cs="黑体"/>
          <w:sz w:val="32"/>
          <w:szCs w:val="32"/>
        </w:rPr>
        <w:t>七．本方案由文学院负责解释。</w:t>
      </w:r>
    </w:p>
    <w:p>
      <w:pPr>
        <w:rPr>
          <w:rFonts w:ascii="仿宋" w:hAnsi="仿宋" w:eastAsia="仿宋" w:cs="仿宋"/>
          <w:sz w:val="30"/>
          <w:szCs w:val="30"/>
        </w:rPr>
      </w:pPr>
      <w:r>
        <w:rPr>
          <w:rFonts w:ascii="仿宋" w:hAnsi="仿宋" w:eastAsia="仿宋" w:cs="仿宋"/>
          <w:sz w:val="30"/>
          <w:szCs w:val="30"/>
        </w:rPr>
        <w:t xml:space="preserve">                       </w:t>
      </w:r>
    </w:p>
    <w:p>
      <w:pPr>
        <w:rPr>
          <w:rFonts w:ascii="仿宋" w:hAnsi="仿宋" w:eastAsia="仿宋" w:cs="Times New Roman"/>
          <w:sz w:val="30"/>
          <w:szCs w:val="30"/>
        </w:rPr>
      </w:pPr>
      <w:r>
        <w:rPr>
          <w:rFonts w:ascii="仿宋" w:hAnsi="仿宋" w:eastAsia="仿宋" w:cs="仿宋"/>
          <w:sz w:val="30"/>
          <w:szCs w:val="30"/>
        </w:rPr>
        <w:t xml:space="preserve">                              </w:t>
      </w:r>
      <w:r>
        <w:rPr>
          <w:rFonts w:ascii="仿宋" w:hAnsi="仿宋" w:eastAsia="仿宋" w:cs="仿宋"/>
          <w:sz w:val="30"/>
          <w:szCs w:val="30"/>
        </w:rPr>
        <w:tab/>
      </w:r>
      <w:r>
        <w:rPr>
          <w:rFonts w:ascii="仿宋" w:hAnsi="仿宋" w:eastAsia="仿宋" w:cs="仿宋"/>
          <w:sz w:val="30"/>
          <w:szCs w:val="30"/>
        </w:rPr>
        <w:t xml:space="preserve">  </w:t>
      </w:r>
      <w:r>
        <w:rPr>
          <w:rFonts w:hint="eastAsia" w:ascii="仿宋" w:hAnsi="仿宋" w:eastAsia="仿宋" w:cs="仿宋"/>
          <w:sz w:val="30"/>
          <w:szCs w:val="30"/>
        </w:rPr>
        <w:t>安徽财经大学文学院</w:t>
      </w:r>
    </w:p>
    <w:p>
      <w:pPr>
        <w:rPr>
          <w:rFonts w:ascii="仿宋" w:hAnsi="仿宋" w:eastAsia="仿宋" w:cs="Times New Roman"/>
          <w:sz w:val="30"/>
          <w:szCs w:val="30"/>
        </w:rPr>
      </w:pPr>
      <w:r>
        <w:rPr>
          <w:rFonts w:ascii="仿宋" w:hAnsi="仿宋" w:eastAsia="仿宋" w:cs="仿宋"/>
          <w:sz w:val="30"/>
          <w:szCs w:val="30"/>
        </w:rPr>
        <w:t xml:space="preserve">                           </w:t>
      </w:r>
      <w:r>
        <w:rPr>
          <w:rFonts w:ascii="仿宋" w:hAnsi="仿宋" w:eastAsia="仿宋" w:cs="仿宋"/>
          <w:sz w:val="30"/>
          <w:szCs w:val="30"/>
        </w:rPr>
        <w:tab/>
      </w:r>
      <w:r>
        <w:rPr>
          <w:rFonts w:ascii="仿宋" w:hAnsi="仿宋" w:eastAsia="仿宋" w:cs="仿宋"/>
          <w:sz w:val="30"/>
          <w:szCs w:val="30"/>
        </w:rPr>
        <w:tab/>
      </w:r>
      <w:r>
        <w:rPr>
          <w:rFonts w:ascii="仿宋" w:hAnsi="仿宋" w:eastAsia="仿宋" w:cs="仿宋"/>
          <w:sz w:val="30"/>
          <w:szCs w:val="30"/>
        </w:rPr>
        <w:tab/>
      </w:r>
      <w:r>
        <w:rPr>
          <w:rFonts w:ascii="仿宋" w:hAnsi="仿宋" w:eastAsia="仿宋" w:cs="仿宋"/>
          <w:sz w:val="30"/>
          <w:szCs w:val="30"/>
        </w:rPr>
        <w:t xml:space="preserve">  2018</w:t>
      </w:r>
      <w:r>
        <w:rPr>
          <w:rFonts w:hint="eastAsia" w:ascii="仿宋" w:hAnsi="仿宋" w:eastAsia="仿宋" w:cs="仿宋"/>
          <w:sz w:val="30"/>
          <w:szCs w:val="30"/>
        </w:rPr>
        <w:t>年</w:t>
      </w:r>
      <w:r>
        <w:rPr>
          <w:rFonts w:ascii="仿宋" w:hAnsi="仿宋" w:eastAsia="仿宋" w:cs="仿宋"/>
          <w:sz w:val="30"/>
          <w:szCs w:val="30"/>
        </w:rPr>
        <w:t>4</w:t>
      </w:r>
      <w:r>
        <w:rPr>
          <w:rFonts w:hint="eastAsia" w:ascii="仿宋" w:hAnsi="仿宋" w:eastAsia="仿宋" w:cs="仿宋"/>
          <w:sz w:val="30"/>
          <w:szCs w:val="30"/>
        </w:rPr>
        <w:t>月</w:t>
      </w:r>
      <w:r>
        <w:rPr>
          <w:rFonts w:hint="eastAsia" w:ascii="仿宋" w:hAnsi="仿宋" w:eastAsia="仿宋" w:cs="仿宋"/>
          <w:sz w:val="30"/>
          <w:szCs w:val="30"/>
          <w:lang w:val="en-US" w:eastAsia="zh-CN"/>
        </w:rPr>
        <w:t>28</w:t>
      </w:r>
      <w:r>
        <w:rPr>
          <w:rFonts w:hint="eastAsia" w:ascii="仿宋" w:hAnsi="仿宋" w:eastAsia="仿宋" w:cs="仿宋"/>
          <w:sz w:val="30"/>
          <w:szCs w:val="30"/>
        </w:rPr>
        <w:t>日</w:t>
      </w:r>
    </w:p>
    <w:p>
      <w:pPr>
        <w:ind w:firstLine="600" w:firstLineChars="200"/>
        <w:jc w:val="center"/>
        <w:rPr>
          <w:rFonts w:ascii="仿宋" w:hAnsi="仿宋" w:eastAsia="仿宋" w:cs="仿宋"/>
          <w:sz w:val="30"/>
          <w:szCs w:val="30"/>
        </w:rPr>
      </w:pPr>
      <w:r>
        <w:rPr>
          <w:rFonts w:ascii="仿宋" w:hAnsi="仿宋" w:eastAsia="仿宋" w:cs="仿宋"/>
          <w:sz w:val="30"/>
          <w:szCs w:val="30"/>
        </w:rPr>
        <w:t xml:space="preserve">                             </w:t>
      </w:r>
    </w:p>
    <w:p>
      <w:pPr>
        <w:rPr>
          <w:rFonts w:cs="Times New Roman"/>
        </w:rPr>
      </w:pPr>
    </w:p>
    <w:p>
      <w:pPr>
        <w:rPr>
          <w:rFonts w:cs="Times New Roma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隶书">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cs="Times New Roman"/>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cs="Times New Roman"/>
                              <w:sz w:val="18"/>
                              <w:szCs w:val="18"/>
                            </w:rPr>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fill on="f" focussize="0,0"/>
              <v:stroke on="f"/>
              <v:imagedata o:title=""/>
              <o:lock v:ext="edit" aspectratio="f"/>
              <v:textbox inset="0mm,0mm,0mm,0mm" style="mso-fit-shape-to-text:t;">
                <w:txbxContent>
                  <w:p>
                    <w:pPr>
                      <w:snapToGrid w:val="0"/>
                      <w:rPr>
                        <w:rFonts w:cs="Times New Roman"/>
                        <w:sz w:val="18"/>
                        <w:szCs w:val="18"/>
                      </w:rPr>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605E3"/>
    <w:rsid w:val="00001D6F"/>
    <w:rsid w:val="0001728C"/>
    <w:rsid w:val="001304FB"/>
    <w:rsid w:val="001A778F"/>
    <w:rsid w:val="001B1A1A"/>
    <w:rsid w:val="001E3CFA"/>
    <w:rsid w:val="00205663"/>
    <w:rsid w:val="00267CF1"/>
    <w:rsid w:val="002B13A3"/>
    <w:rsid w:val="002C2D11"/>
    <w:rsid w:val="002C7090"/>
    <w:rsid w:val="00340F07"/>
    <w:rsid w:val="003A1065"/>
    <w:rsid w:val="003E2FE7"/>
    <w:rsid w:val="00435B21"/>
    <w:rsid w:val="004562FC"/>
    <w:rsid w:val="00456ECC"/>
    <w:rsid w:val="00473679"/>
    <w:rsid w:val="00475AF2"/>
    <w:rsid w:val="004933ED"/>
    <w:rsid w:val="00502FB0"/>
    <w:rsid w:val="0051133C"/>
    <w:rsid w:val="00540AAF"/>
    <w:rsid w:val="005A4DC8"/>
    <w:rsid w:val="005E42FC"/>
    <w:rsid w:val="0060616C"/>
    <w:rsid w:val="0061051A"/>
    <w:rsid w:val="00632338"/>
    <w:rsid w:val="00684163"/>
    <w:rsid w:val="006C2836"/>
    <w:rsid w:val="006D51B0"/>
    <w:rsid w:val="007343C2"/>
    <w:rsid w:val="00766778"/>
    <w:rsid w:val="00775A57"/>
    <w:rsid w:val="00783B37"/>
    <w:rsid w:val="007B091C"/>
    <w:rsid w:val="007B1005"/>
    <w:rsid w:val="007C25F3"/>
    <w:rsid w:val="0081239A"/>
    <w:rsid w:val="008229A9"/>
    <w:rsid w:val="00852C18"/>
    <w:rsid w:val="00864D70"/>
    <w:rsid w:val="008A145F"/>
    <w:rsid w:val="008A796A"/>
    <w:rsid w:val="00950BB6"/>
    <w:rsid w:val="00A263A3"/>
    <w:rsid w:val="00AB2413"/>
    <w:rsid w:val="00AE65F4"/>
    <w:rsid w:val="00B50808"/>
    <w:rsid w:val="00B63329"/>
    <w:rsid w:val="00C92407"/>
    <w:rsid w:val="00CE328C"/>
    <w:rsid w:val="00D01503"/>
    <w:rsid w:val="00D5083C"/>
    <w:rsid w:val="00D55B2D"/>
    <w:rsid w:val="00D7344E"/>
    <w:rsid w:val="00DC4C87"/>
    <w:rsid w:val="00DC7734"/>
    <w:rsid w:val="00DE064A"/>
    <w:rsid w:val="00E27AEF"/>
    <w:rsid w:val="00EB2816"/>
    <w:rsid w:val="00EC68C9"/>
    <w:rsid w:val="00F36008"/>
    <w:rsid w:val="00F675DF"/>
    <w:rsid w:val="00F833E3"/>
    <w:rsid w:val="04FC0768"/>
    <w:rsid w:val="1CFE691B"/>
    <w:rsid w:val="1D735122"/>
    <w:rsid w:val="1DF17CF3"/>
    <w:rsid w:val="21DF6A6E"/>
    <w:rsid w:val="345E2B39"/>
    <w:rsid w:val="44254456"/>
    <w:rsid w:val="4A1605E3"/>
    <w:rsid w:val="52A6213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locked/>
    <w:uiPriority w:val="99"/>
    <w:rPr>
      <w:sz w:val="18"/>
      <w:szCs w:val="18"/>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cs="Times New Roman"/>
      <w:sz w:val="18"/>
      <w:szCs w:val="18"/>
    </w:rPr>
  </w:style>
  <w:style w:type="character" w:customStyle="1" w:styleId="7">
    <w:name w:val="Footer Char"/>
    <w:basedOn w:val="5"/>
    <w:link w:val="3"/>
    <w:semiHidden/>
    <w:qFormat/>
    <w:locked/>
    <w:uiPriority w:val="99"/>
    <w:rPr>
      <w:sz w:val="18"/>
      <w:szCs w:val="18"/>
    </w:rPr>
  </w:style>
  <w:style w:type="character" w:customStyle="1" w:styleId="8">
    <w:name w:val="Header Char"/>
    <w:basedOn w:val="5"/>
    <w:link w:val="4"/>
    <w:semiHidden/>
    <w:qFormat/>
    <w:locked/>
    <w:uiPriority w:val="99"/>
    <w:rPr>
      <w:sz w:val="18"/>
      <w:szCs w:val="18"/>
    </w:rPr>
  </w:style>
  <w:style w:type="character" w:customStyle="1" w:styleId="9">
    <w:name w:val="Balloon Text Char"/>
    <w:basedOn w:val="5"/>
    <w:link w:val="2"/>
    <w:semiHidden/>
    <w:uiPriority w:val="99"/>
    <w:rPr>
      <w:rFonts w:cs="Calibri"/>
      <w:sz w:val="0"/>
      <w:szCs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234</Words>
  <Characters>1334</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2018-04-10T02:06:00Z</dcterms:created>
  <dc:creator>Administrator</dc:creator>
  <cp:lastModifiedBy>1</cp:lastModifiedBy>
  <cp:lastPrinted>2018-04-10T01:47:00Z</cp:lastPrinted>
  <dcterms:modified xsi:type="dcterms:W3CDTF">2018-04-26T08:43:41Z</dcterms:modified>
  <dc:title>文学院2017级第一次第二批专业分流实施方案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