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</w:p>
    <w:p>
      <w:pPr>
        <w:widowControl/>
        <w:snapToGrid w:val="0"/>
        <w:spacing w:line="288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赛</w:t>
      </w:r>
      <w:r>
        <w:rPr>
          <w:rFonts w:ascii="仿宋" w:hAnsi="仿宋" w:eastAsia="仿宋" w:cs="仿宋"/>
          <w:sz w:val="28"/>
          <w:szCs w:val="28"/>
        </w:rPr>
        <w:t>事指南</w:t>
      </w:r>
    </w:p>
    <w:p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 w:cs="仿宋"/>
          <w:szCs w:val="24"/>
        </w:rPr>
        <w:t>限时现场赛：</w:t>
      </w:r>
      <w:r>
        <w:rPr>
          <w:rFonts w:hint="eastAsia" w:ascii="仿宋" w:hAnsi="仿宋" w:eastAsia="仿宋" w:cs="仿宋"/>
          <w:szCs w:val="24"/>
          <w:lang w:val="en-US" w:eastAsia="zh-CN"/>
        </w:rPr>
        <w:t>暂定于</w:t>
      </w:r>
      <w:r>
        <w:rPr>
          <w:rFonts w:hint="eastAsia" w:ascii="仿宋" w:hAnsi="仿宋" w:eastAsia="仿宋" w:cs="仿宋"/>
          <w:szCs w:val="24"/>
        </w:rPr>
        <w:t>202</w:t>
      </w:r>
      <w:r>
        <w:rPr>
          <w:rFonts w:hint="eastAsia" w:ascii="仿宋" w:hAnsi="仿宋" w:eastAsia="仿宋" w:cs="仿宋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Cs w:val="24"/>
        </w:rPr>
        <w:t>年1</w:t>
      </w:r>
      <w:r>
        <w:rPr>
          <w:rFonts w:hint="eastAsia" w:ascii="仿宋" w:hAnsi="仿宋" w:eastAsia="仿宋" w:cs="仿宋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Cs w:val="24"/>
        </w:rPr>
        <w:t>月</w:t>
      </w:r>
      <w:r>
        <w:rPr>
          <w:rFonts w:hint="eastAsia" w:ascii="仿宋" w:hAnsi="仿宋" w:eastAsia="仿宋" w:cs="仿宋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Cs w:val="24"/>
        </w:rPr>
        <w:t>日，比赛地点暂定为安徽财经大学东校区求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真楼301。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建账、原始凭证的审核与填制；记账凭证的编制与审核；会计凭证汇总；账簿登记；对账与结账；会计报表编制等。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（二）大纲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财会技能创新大赛以制造业为背景，通过仿真原始凭证提供企业当月发生的经济业务资料，要求选手对当月经济业务进行手工处理并编制本月会计报表。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竞赛内容涉及的经济业务范围：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货币资金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（1）库存现金核算及清查。（2）银行存款核算与核对。（3）其他货币资金的核算。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应收及预付款项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（1）应收票据、应收账款、预付账款和其他应收款的核算。（2）应收款项的减值。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（1）存货（原材料、库存商品、委托加工物资、周转材料）收入、发出的核算。（2）存货清查。③存货减值。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长期股权投资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（1）长期股权投资成本法的核算。（2）长期股权投资权益法的核算。（3）长期股权投资减值。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固定资产和投资性房地产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（1）固定资产增加、减少、折旧的核算。（2）固定资产后续支出的核算。（3）固定资产清查。（4）固定资产减值。（5）投资性房地产的取得、后续计量及处置的核算。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无形资产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（1）无形资产的取得、摊销及处置的核算。（2）无形资产减值。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（1）长期借款的核算。（2）应付债券的核算。（3）长期应付款的核算。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所有者权益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（1）实收资本的核算。（2）资本公积的核算。（3）留存收益的核算。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收入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（1）销售商品收入的核算。（2）提供劳务收入的核算。（3）让渡资产使用权收入的核算。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费用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（1）营业成本的核算。（2）营业税金及附加的核算。（3）期间费用的核算。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产品成本核算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（1）要素费用的归集和分配。（2）生产费用在完工产品和在产品之间的归集和分配。（3）产品生产成本的计算。（4）营业外收入、营业外支出的核算。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税费业务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所得税费用的核算。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利润及利润分配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（1）本年利润的结转。（2）本年利润的分配。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财务报表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（1）资产负债表的编制。（2）利润表的编制。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三、评分标准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3969"/>
        <w:gridCol w:w="1134"/>
        <w:gridCol w:w="1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项目任务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资产负债表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编制纳税申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产品成本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5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256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hAnsi="Calibri" w:eastAsia="仿宋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秀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奖。根据参赛学生队伍规模确定各等级奖项名额，原则上：一等奖不超过参赛总队数的5%，二等奖不超过参赛总队数的15%，三等奖不超过参赛总队数的30%，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奖不超过参赛总队数的40%。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（二）根据校赛各个岗位前三名确定入围省赛名单，根据入围名单和实际需要可能重新组队参加省赛。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安徽财经大学会计学院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ODI5ZGNhYjk1OTJjMWEyODU1Y2FmNTk5ZjM4OWMifQ=="/>
    <w:docVar w:name="KSO_WPS_MARK_KEY" w:val="0a5cbe82-f2ab-497a-a4f7-270a29b89e1b"/>
  </w:docVars>
  <w:rsids>
    <w:rsidRoot w:val="008422F7"/>
    <w:rsid w:val="000314A8"/>
    <w:rsid w:val="001B29A3"/>
    <w:rsid w:val="00261DAD"/>
    <w:rsid w:val="002750B0"/>
    <w:rsid w:val="002E247E"/>
    <w:rsid w:val="00410585"/>
    <w:rsid w:val="00457E2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8E796A"/>
    <w:rsid w:val="00902A8F"/>
    <w:rsid w:val="00952BC9"/>
    <w:rsid w:val="00972F1F"/>
    <w:rsid w:val="00981F07"/>
    <w:rsid w:val="00A87B4F"/>
    <w:rsid w:val="00AC4143"/>
    <w:rsid w:val="00AE6121"/>
    <w:rsid w:val="00B307A9"/>
    <w:rsid w:val="00B755CE"/>
    <w:rsid w:val="00B81993"/>
    <w:rsid w:val="00BB7A93"/>
    <w:rsid w:val="00BE662A"/>
    <w:rsid w:val="00C52EFE"/>
    <w:rsid w:val="00C62AE6"/>
    <w:rsid w:val="00C82CDF"/>
    <w:rsid w:val="00CB2420"/>
    <w:rsid w:val="00CF4BDE"/>
    <w:rsid w:val="00E275AE"/>
    <w:rsid w:val="00E37A57"/>
    <w:rsid w:val="00EA308C"/>
    <w:rsid w:val="00FE2BF4"/>
    <w:rsid w:val="073D3E39"/>
    <w:rsid w:val="13340D21"/>
    <w:rsid w:val="1E4001E8"/>
    <w:rsid w:val="40413C20"/>
    <w:rsid w:val="4B3029A8"/>
    <w:rsid w:val="4D6F6CCA"/>
    <w:rsid w:val="4F724F5E"/>
    <w:rsid w:val="6B26004E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1503</Words>
  <Characters>1555</Characters>
  <Lines>12</Lines>
  <Paragraphs>3</Paragraphs>
  <TotalTime>0</TotalTime>
  <ScaleCrop>false</ScaleCrop>
  <LinksUpToDate>false</LinksUpToDate>
  <CharactersWithSpaces>1565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菱</cp:lastModifiedBy>
  <dcterms:modified xsi:type="dcterms:W3CDTF">2024-10-24T02:32:28Z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337473D3802E4F2DB6B391A83AE1431F</vt:lpwstr>
  </property>
</Properties>
</file>