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1446" w:firstLineChars="450"/>
        <w:jc w:val="center"/>
        <w:rPr>
          <w:b/>
          <w:bCs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"/>
        </w:rPr>
        <w:t>本科生在线注销辅修操作流程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一、学生申请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t>.</w:t>
      </w:r>
      <w:r>
        <w:rPr>
          <w:rStyle w:val="4"/>
          <w:rFonts w:hint="eastAsia" w:ascii="楷体" w:hAnsi="楷体" w:eastAsia="楷体" w:cs="楷体"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学生登陆教务处网页（网址</w:t>
      </w:r>
      <w:r>
        <w:rPr>
          <w:rFonts w:hint="eastAsia" w:ascii="楷体" w:hAnsi="楷体" w:eastAsia="楷体" w:cs="楷体"/>
          <w:b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http://jwc.aufe.edu.cn/</w:t>
      </w:r>
      <w:r>
        <w:rPr>
          <w:rStyle w:val="4"/>
          <w:rFonts w:hint="eastAsia" w:ascii="楷体" w:hAnsi="楷体" w:eastAsia="楷体" w:cs="楷体"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），点击进入学生系统（网页端）。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762250"/>
            <wp:effectExtent l="0" t="0" r="9525" b="0"/>
            <wp:docPr id="1" name="图片 1" descr="[72PMCVZ5J1G8~SLBYCL`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72PMCVZ5J1G8~SLBYCL`Q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楷体" w:hAnsi="楷体" w:eastAsia="楷体" w:cs="楷体"/>
          <w:b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2.进入“个人管理”——“学籍管理”，选择点击“辅修方案注册”，出现右边辅修方案，点击“申请注销”，填写注销原因，点击进入下一步。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17515" cy="3306445"/>
            <wp:effectExtent l="0" t="0" r="6985" b="825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53710" cy="3333750"/>
            <wp:effectExtent l="0" t="0" r="8890" b="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选中需要删除的已修读辅修课程、本学期辅修选课记录，点击“提交”。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486400" cy="3023870"/>
            <wp:effectExtent l="0" t="0" r="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提交后，出现下方界面，注销审批状态显示为“审批中”。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476875" cy="2967355"/>
            <wp:effectExtent l="0" t="0" r="9525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全部审批完成之后，学生辅修方案注册中“注销审批状态”显示为“已批准”。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486400" cy="2533650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注：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1.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每学期开学受理网上注销辅修申请。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注销申请批准之后，不能进行修改。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二、院系审核（辅修专业所在学院进行审批）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1.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进入教务系统客户端，点击“学生管理”——“学生培养信息维护”——“辅修培养方案管理”——“辅修培养方案院系审核”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10175" cy="2209800"/>
            <wp:effectExtent l="0" t="0" r="9525" b="0"/>
            <wp:docPr id="1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142490"/>
            <wp:effectExtent l="0" t="0" r="0" b="10160"/>
            <wp:docPr id="8" name="图片 2" descr="LVNW3$E8)6_%3FY]$ONI`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LVNW3$E8)6_%3FY]$ONI`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选中提交注销辅修申请的学生记录（可输入学生学号等信息查询），右键“批准”，若选择“不批准”，需要填写原因。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bookmarkStart w:id="0" w:name="_GoBack"/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048510"/>
            <wp:effectExtent l="0" t="0" r="0" b="8890"/>
            <wp:docPr id="7" name="图片 3" descr="`_MP3]L{(U8YJGHW6{4PP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`_MP3]L{(U8YJGHW6{4PPT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229485"/>
            <wp:effectExtent l="0" t="0" r="0" b="18415"/>
            <wp:docPr id="9" name="图片 4" descr="N$EJWVTX`TNA5}P[Y{Q2[(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N$EJWVTX`TNA5}P[Y{Q2[(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三、教务处复核（略）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</w:p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ED6283"/>
    <w:multiLevelType w:val="singleLevel"/>
    <w:tmpl w:val="00ED628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80F52"/>
    <w:rsid w:val="055961CF"/>
    <w:rsid w:val="09B039F5"/>
    <w:rsid w:val="0B696551"/>
    <w:rsid w:val="13E5002D"/>
    <w:rsid w:val="156115B6"/>
    <w:rsid w:val="19267830"/>
    <w:rsid w:val="1EF74148"/>
    <w:rsid w:val="2209359D"/>
    <w:rsid w:val="22C5455D"/>
    <w:rsid w:val="26C708A4"/>
    <w:rsid w:val="32425283"/>
    <w:rsid w:val="3697728A"/>
    <w:rsid w:val="39076D88"/>
    <w:rsid w:val="3FE45BCB"/>
    <w:rsid w:val="42BA0E65"/>
    <w:rsid w:val="43F934CD"/>
    <w:rsid w:val="4ACC3E2B"/>
    <w:rsid w:val="4EC30945"/>
    <w:rsid w:val="54D538DD"/>
    <w:rsid w:val="57D51C62"/>
    <w:rsid w:val="59904E2A"/>
    <w:rsid w:val="5B215819"/>
    <w:rsid w:val="61E0223F"/>
    <w:rsid w:val="63106396"/>
    <w:rsid w:val="642301C1"/>
    <w:rsid w:val="707D6EAA"/>
    <w:rsid w:val="728C1627"/>
    <w:rsid w:val="7DCC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2021-08-31T08:17:00Z</dcterms:created>
  <dc:creator>lenovo</dc:creator>
  <cp:lastModifiedBy>xh</cp:lastModifiedBy>
  <dcterms:modified xsi:type="dcterms:W3CDTF">2022-02-22T02:50:44Z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0C045521532E481B97602420AF8898DD</vt:lpwstr>
  </property>
</Properties>
</file>