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9F" w:rsidRDefault="006E0302">
      <w:pPr>
        <w:widowControl/>
        <w:shd w:val="clear" w:color="auto" w:fill="FFFFFF"/>
        <w:spacing w:line="360" w:lineRule="auto"/>
        <w:jc w:val="center"/>
        <w:outlineLvl w:val="1"/>
        <w:rPr>
          <w:rFonts w:ascii="微软雅黑" w:eastAsia="微软雅黑" w:hAnsi="微软雅黑" w:cs="宋体"/>
          <w:color w:val="333333"/>
          <w:spacing w:val="8"/>
          <w:kern w:val="0"/>
          <w:sz w:val="33"/>
          <w:szCs w:val="33"/>
        </w:rPr>
      </w:pPr>
      <w:r>
        <w:rPr>
          <w:rFonts w:ascii="微软雅黑" w:eastAsia="微软雅黑" w:hAnsi="微软雅黑" w:cs="宋体" w:hint="eastAsia"/>
          <w:color w:val="333333"/>
          <w:spacing w:val="8"/>
          <w:kern w:val="0"/>
          <w:sz w:val="33"/>
          <w:szCs w:val="33"/>
        </w:rPr>
        <w:t>附件1：202</w:t>
      </w:r>
      <w:r w:rsidR="00F16592">
        <w:rPr>
          <w:rFonts w:ascii="微软雅黑" w:eastAsia="微软雅黑" w:hAnsi="微软雅黑" w:cs="宋体"/>
          <w:color w:val="333333"/>
          <w:spacing w:val="8"/>
          <w:kern w:val="0"/>
          <w:sz w:val="33"/>
          <w:szCs w:val="33"/>
        </w:rPr>
        <w:t>4</w:t>
      </w:r>
      <w:r>
        <w:rPr>
          <w:rFonts w:ascii="微软雅黑" w:eastAsia="微软雅黑" w:hAnsi="微软雅黑" w:cs="宋体" w:hint="eastAsia"/>
          <w:color w:val="333333"/>
          <w:spacing w:val="8"/>
          <w:kern w:val="0"/>
          <w:sz w:val="33"/>
          <w:szCs w:val="33"/>
        </w:rPr>
        <w:t>年中国（安徽）大学生茶文化创新大赛赛项规程</w:t>
      </w:r>
    </w:p>
    <w:p w:rsidR="00664E9F" w:rsidRDefault="006E0302">
      <w:pPr>
        <w:widowControl/>
        <w:shd w:val="clear" w:color="auto" w:fill="FFFFFF"/>
        <w:spacing w:line="360" w:lineRule="auto"/>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一、赛项名称</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赛项名称：202</w:t>
      </w:r>
      <w:r w:rsidR="00C867F2">
        <w:rPr>
          <w:rFonts w:ascii="仿宋" w:eastAsia="仿宋" w:hAnsi="仿宋" w:cs="Tahoma"/>
          <w:color w:val="000000"/>
          <w:kern w:val="0"/>
          <w:sz w:val="29"/>
          <w:szCs w:val="29"/>
        </w:rPr>
        <w:t>4</w:t>
      </w:r>
      <w:r>
        <w:rPr>
          <w:rFonts w:ascii="仿宋" w:eastAsia="仿宋" w:hAnsi="仿宋" w:cs="Tahoma" w:hint="eastAsia"/>
          <w:color w:val="000000"/>
          <w:kern w:val="0"/>
          <w:sz w:val="29"/>
          <w:szCs w:val="29"/>
        </w:rPr>
        <w:t xml:space="preserve"> 年中国（安徽）大学生茶文化创新大赛</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英语名称：</w:t>
      </w:r>
      <w:r>
        <w:rPr>
          <w:rFonts w:ascii="仿宋" w:eastAsia="仿宋" w:hAnsi="仿宋" w:cs="Tahoma" w:hint="eastAsia"/>
          <w:color w:val="000000"/>
          <w:kern w:val="0"/>
          <w:sz w:val="24"/>
          <w:szCs w:val="24"/>
        </w:rPr>
        <w:t>China (Anhui) College</w:t>
      </w:r>
      <w:r>
        <w:rPr>
          <w:rFonts w:ascii="宋体" w:eastAsia="宋体" w:hAnsi="宋体" w:cs="宋体" w:hint="eastAsia"/>
          <w:color w:val="000000"/>
          <w:kern w:val="0"/>
          <w:sz w:val="24"/>
          <w:szCs w:val="24"/>
        </w:rPr>
        <w:t> </w:t>
      </w:r>
      <w:r>
        <w:rPr>
          <w:rFonts w:ascii="仿宋" w:eastAsia="仿宋" w:hAnsi="仿宋" w:cs="仿宋" w:hint="eastAsia"/>
          <w:color w:val="000000"/>
          <w:kern w:val="0"/>
          <w:sz w:val="24"/>
          <w:szCs w:val="24"/>
        </w:rPr>
        <w:t>Students Tea Culture Innovation Competition 202</w:t>
      </w:r>
      <w:r w:rsidR="001371FD">
        <w:rPr>
          <w:rFonts w:ascii="仿宋" w:eastAsia="仿宋" w:hAnsi="仿宋" w:cs="仿宋"/>
          <w:color w:val="000000"/>
          <w:kern w:val="0"/>
          <w:sz w:val="24"/>
          <w:szCs w:val="24"/>
        </w:rPr>
        <w:t>4</w:t>
      </w:r>
    </w:p>
    <w:p w:rsidR="00664E9F" w:rsidRDefault="006E0302">
      <w:pPr>
        <w:widowControl/>
        <w:shd w:val="clear" w:color="auto" w:fill="FFFFFF"/>
        <w:spacing w:line="360" w:lineRule="auto"/>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二、竞赛组织机构</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主办单位：安徽财经大学教务处</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 xml:space="preserve">          安徽财经大学创业学院</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承办单位：安徽财经大学工商管理学院</w:t>
      </w:r>
    </w:p>
    <w:p w:rsidR="00664E9F" w:rsidRDefault="006E0302">
      <w:pPr>
        <w:widowControl/>
        <w:shd w:val="clear" w:color="auto" w:fill="FFFFFF"/>
        <w:spacing w:line="360" w:lineRule="auto"/>
        <w:ind w:firstLineChars="663" w:firstLine="1923"/>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安徽财经大学商品学实验室</w:t>
      </w:r>
    </w:p>
    <w:p w:rsidR="00664E9F" w:rsidRDefault="006E0302">
      <w:pPr>
        <w:widowControl/>
        <w:shd w:val="clear" w:color="auto" w:fill="FFFFFF"/>
        <w:spacing w:line="360" w:lineRule="auto"/>
        <w:ind w:firstLineChars="663" w:firstLine="1923"/>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安徽财经大学茶艺社</w:t>
      </w:r>
    </w:p>
    <w:p w:rsidR="00664E9F" w:rsidRDefault="006E0302">
      <w:pPr>
        <w:widowControl/>
        <w:shd w:val="clear" w:color="auto" w:fill="FFFFFF"/>
        <w:spacing w:line="360" w:lineRule="auto"/>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三、竞赛目的</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通过大赛传承源远流长的中华茶文化，弘扬中华民族优秀传统文化；探索创新创业型人才培养新途径和新方法，推动安徽高校教学改革，推动高校创新创业教育工作；提升大学生综合素质，增强创新意识、创新精神和创新能力。</w:t>
      </w:r>
    </w:p>
    <w:p w:rsidR="00664E9F" w:rsidRDefault="006E0302">
      <w:pPr>
        <w:widowControl/>
        <w:shd w:val="clear" w:color="auto" w:fill="FFFFFF"/>
        <w:spacing w:line="360" w:lineRule="auto"/>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四、竞赛内容</w:t>
      </w:r>
    </w:p>
    <w:p w:rsidR="00664E9F" w:rsidRDefault="006E0302">
      <w:pPr>
        <w:widowControl/>
        <w:shd w:val="clear" w:color="auto" w:fill="FFFFFF"/>
        <w:spacing w:line="360" w:lineRule="auto"/>
        <w:ind w:firstLineChars="200" w:firstLine="582"/>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（一）参赛条件</w:t>
      </w:r>
    </w:p>
    <w:p w:rsidR="00664E9F" w:rsidRDefault="006E0302">
      <w:pPr>
        <w:widowControl/>
        <w:shd w:val="clear" w:color="auto" w:fill="FFFFFF"/>
        <w:spacing w:line="360" w:lineRule="auto"/>
        <w:ind w:leftChars="276" w:left="580"/>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 xml:space="preserve"> 安徽财经大学全日制在校本科生</w:t>
      </w:r>
      <w:r>
        <w:rPr>
          <w:rFonts w:ascii="仿宋" w:eastAsia="仿宋" w:hAnsi="仿宋" w:cs="Tahoma" w:hint="eastAsia"/>
          <w:color w:val="000000"/>
          <w:kern w:val="0"/>
          <w:sz w:val="29"/>
          <w:szCs w:val="29"/>
        </w:rPr>
        <w:cr/>
      </w:r>
      <w:r>
        <w:rPr>
          <w:rFonts w:ascii="仿宋" w:eastAsia="仿宋" w:hAnsi="仿宋" w:cs="Tahoma" w:hint="eastAsia"/>
          <w:b/>
          <w:bCs/>
          <w:color w:val="000000"/>
          <w:kern w:val="0"/>
          <w:sz w:val="29"/>
          <w:szCs w:val="29"/>
        </w:rPr>
        <w:t>（二）参赛类别</w:t>
      </w:r>
    </w:p>
    <w:p w:rsidR="00664E9F" w:rsidRDefault="006E0302">
      <w:pPr>
        <w:widowControl/>
        <w:shd w:val="clear" w:color="auto" w:fill="FFFFFF"/>
        <w:spacing w:line="360" w:lineRule="auto"/>
        <w:ind w:firstLineChars="200" w:firstLine="580"/>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1．团体赛</w:t>
      </w:r>
    </w:p>
    <w:p w:rsidR="00664E9F" w:rsidRDefault="006E0302">
      <w:pPr>
        <w:widowControl/>
        <w:shd w:val="clear" w:color="auto" w:fill="FFFFFF"/>
        <w:spacing w:line="360" w:lineRule="auto"/>
        <w:ind w:firstLineChars="200" w:firstLine="580"/>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lastRenderedPageBreak/>
        <w:t>包括茶文化知识竞赛、创意茶艺表演和茶文化创新作品竞赛三个单项。</w:t>
      </w:r>
    </w:p>
    <w:p w:rsidR="00664E9F" w:rsidRDefault="006E0302">
      <w:pPr>
        <w:widowControl/>
        <w:shd w:val="clear" w:color="auto" w:fill="FFFFFF"/>
        <w:spacing w:line="360" w:lineRule="auto"/>
        <w:ind w:firstLineChars="200" w:firstLine="580"/>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2．个人赛</w:t>
      </w:r>
    </w:p>
    <w:p w:rsidR="00664E9F" w:rsidRDefault="006E0302">
      <w:pPr>
        <w:widowControl/>
        <w:shd w:val="clear" w:color="auto" w:fill="FFFFFF"/>
        <w:spacing w:line="360" w:lineRule="auto"/>
        <w:ind w:firstLineChars="200" w:firstLine="580"/>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包括茶文化知识竞赛、创意茶艺表演和茶文化创新作品竞赛三个单项。</w:t>
      </w:r>
    </w:p>
    <w:p w:rsidR="00664E9F" w:rsidRDefault="006E0302">
      <w:pPr>
        <w:widowControl/>
        <w:shd w:val="clear" w:color="auto" w:fill="FFFFFF"/>
        <w:spacing w:line="360" w:lineRule="auto"/>
        <w:ind w:firstLineChars="200" w:firstLine="582"/>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（三）参赛要求</w:t>
      </w:r>
    </w:p>
    <w:p w:rsidR="00664E9F" w:rsidRDefault="006E0302">
      <w:pPr>
        <w:widowControl/>
        <w:shd w:val="clear" w:color="auto" w:fill="FFFFFF"/>
        <w:spacing w:line="360" w:lineRule="auto"/>
        <w:ind w:firstLineChars="200" w:firstLine="580"/>
        <w:jc w:val="left"/>
        <w:rPr>
          <w:rFonts w:ascii="Tahoma" w:eastAsia="宋体" w:hAnsi="Tahoma" w:cs="Tahoma"/>
          <w:color w:val="333333"/>
          <w:kern w:val="0"/>
          <w:sz w:val="24"/>
          <w:szCs w:val="24"/>
        </w:rPr>
      </w:pPr>
      <w:r>
        <w:rPr>
          <w:rFonts w:ascii="仿宋" w:eastAsia="仿宋" w:hAnsi="仿宋" w:cs="Tahoma" w:hint="eastAsia"/>
          <w:color w:val="333333"/>
          <w:kern w:val="0"/>
          <w:sz w:val="29"/>
          <w:szCs w:val="29"/>
        </w:rPr>
        <w:t>大赛以团队或个人的形式参加，参赛团队由3-5人组成，参赛选手不可以同时报名参加团体赛和个人赛。每个团队或个人可配备1</w:t>
      </w:r>
      <w:r>
        <w:rPr>
          <w:rFonts w:ascii="仿宋" w:eastAsia="仿宋" w:hAnsi="仿宋" w:cs="Tahoma"/>
          <w:color w:val="333333"/>
          <w:kern w:val="0"/>
          <w:sz w:val="29"/>
          <w:szCs w:val="29"/>
        </w:rPr>
        <w:t>-2</w:t>
      </w:r>
      <w:r>
        <w:rPr>
          <w:rFonts w:ascii="仿宋" w:eastAsia="仿宋" w:hAnsi="仿宋" w:cs="Tahoma" w:hint="eastAsia"/>
          <w:color w:val="333333"/>
          <w:kern w:val="0"/>
          <w:sz w:val="29"/>
          <w:szCs w:val="29"/>
        </w:rPr>
        <w:t xml:space="preserve">位指导教师。 </w:t>
      </w:r>
      <w:r>
        <w:rPr>
          <w:rFonts w:ascii="仿宋" w:eastAsia="仿宋" w:hAnsi="仿宋" w:cs="Tahoma" w:hint="eastAsia"/>
          <w:color w:val="333333"/>
          <w:kern w:val="0"/>
          <w:sz w:val="29"/>
          <w:szCs w:val="29"/>
        </w:rPr>
        <w:cr/>
        <w:t xml:space="preserve">    茶文化创新作品以视频、PPT、文档等电子版形式提交，文件名统一为:团队名/个人名+作品名。 邮箱：</w:t>
      </w:r>
      <w:r>
        <w:rPr>
          <w:rFonts w:ascii="仿宋" w:eastAsia="仿宋" w:hAnsi="仿宋" w:cs="Tahoma"/>
          <w:color w:val="333333"/>
          <w:kern w:val="0"/>
          <w:sz w:val="29"/>
          <w:szCs w:val="29"/>
        </w:rPr>
        <w:t xml:space="preserve"> 2438772242@qq.com</w:t>
      </w:r>
    </w:p>
    <w:p w:rsidR="00664E9F" w:rsidRDefault="006E0302">
      <w:pPr>
        <w:widowControl/>
        <w:shd w:val="clear" w:color="auto" w:fill="FFFFFF"/>
        <w:spacing w:line="360" w:lineRule="auto"/>
        <w:jc w:val="left"/>
        <w:rPr>
          <w:rFonts w:ascii="仿宋" w:eastAsia="仿宋" w:hAnsi="仿宋" w:cs="Tahoma"/>
          <w:b/>
          <w:bCs/>
          <w:color w:val="000000"/>
          <w:kern w:val="0"/>
          <w:sz w:val="29"/>
          <w:szCs w:val="29"/>
        </w:rPr>
      </w:pPr>
      <w:r>
        <w:rPr>
          <w:rFonts w:ascii="仿宋" w:eastAsia="仿宋" w:hAnsi="仿宋" w:cs="Tahoma" w:hint="eastAsia"/>
          <w:b/>
          <w:bCs/>
          <w:color w:val="000000"/>
          <w:kern w:val="0"/>
          <w:sz w:val="29"/>
          <w:szCs w:val="29"/>
        </w:rPr>
        <w:t>五、竞赛流程</w:t>
      </w:r>
    </w:p>
    <w:p w:rsidR="00664E9F" w:rsidRDefault="006E0302">
      <w:pPr>
        <w:widowControl/>
        <w:shd w:val="clear" w:color="auto" w:fill="FFFFFF"/>
        <w:spacing w:line="360" w:lineRule="auto"/>
        <w:ind w:firstLineChars="200" w:firstLine="582"/>
        <w:jc w:val="left"/>
        <w:rPr>
          <w:rFonts w:ascii="仿宋" w:eastAsia="仿宋" w:hAnsi="仿宋" w:cs="Tahoma"/>
          <w:b/>
          <w:bCs/>
          <w:color w:val="000000"/>
          <w:kern w:val="0"/>
          <w:sz w:val="29"/>
          <w:szCs w:val="29"/>
        </w:rPr>
      </w:pPr>
      <w:r>
        <w:rPr>
          <w:rFonts w:ascii="仿宋" w:eastAsia="仿宋" w:hAnsi="仿宋" w:cs="Tahoma" w:hint="eastAsia"/>
          <w:b/>
          <w:bCs/>
          <w:color w:val="000000"/>
          <w:kern w:val="0"/>
          <w:sz w:val="29"/>
          <w:szCs w:val="29"/>
        </w:rPr>
        <w:t>（一）比赛流程</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本次大赛分为初赛、复赛、决赛三个流程。</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参赛选手需于</w:t>
      </w:r>
      <w:r w:rsidR="001371FD">
        <w:rPr>
          <w:rFonts w:ascii="仿宋" w:eastAsia="仿宋" w:hAnsi="仿宋" w:cs="Tahoma"/>
          <w:color w:val="000000"/>
          <w:kern w:val="0"/>
          <w:sz w:val="29"/>
          <w:szCs w:val="29"/>
        </w:rPr>
        <w:t>5</w:t>
      </w:r>
      <w:r>
        <w:rPr>
          <w:rFonts w:ascii="仿宋" w:eastAsia="仿宋" w:hAnsi="仿宋" w:cs="Tahoma" w:hint="eastAsia"/>
          <w:color w:val="000000"/>
          <w:kern w:val="0"/>
          <w:sz w:val="29"/>
          <w:szCs w:val="29"/>
        </w:rPr>
        <w:t>月</w:t>
      </w:r>
      <w:r w:rsidR="001371FD">
        <w:rPr>
          <w:rFonts w:ascii="仿宋" w:eastAsia="仿宋" w:hAnsi="仿宋" w:cs="Tahoma" w:hint="eastAsia"/>
          <w:color w:val="000000"/>
          <w:kern w:val="0"/>
          <w:sz w:val="29"/>
          <w:szCs w:val="29"/>
        </w:rPr>
        <w:t>1</w:t>
      </w:r>
      <w:r w:rsidR="001371FD">
        <w:rPr>
          <w:rFonts w:ascii="仿宋" w:eastAsia="仿宋" w:hAnsi="仿宋" w:cs="Tahoma"/>
          <w:color w:val="000000"/>
          <w:kern w:val="0"/>
          <w:sz w:val="29"/>
          <w:szCs w:val="29"/>
        </w:rPr>
        <w:t>2</w:t>
      </w:r>
      <w:r>
        <w:rPr>
          <w:rFonts w:ascii="仿宋" w:eastAsia="仿宋" w:hAnsi="仿宋" w:cs="Tahoma" w:hint="eastAsia"/>
          <w:color w:val="000000"/>
          <w:kern w:val="0"/>
          <w:sz w:val="29"/>
          <w:szCs w:val="29"/>
        </w:rPr>
        <w:t>号下午</w:t>
      </w:r>
      <w:r w:rsidR="001371FD">
        <w:rPr>
          <w:rFonts w:ascii="仿宋" w:eastAsia="仿宋" w:hAnsi="仿宋" w:cs="Tahoma"/>
          <w:color w:val="000000"/>
          <w:kern w:val="0"/>
          <w:sz w:val="29"/>
          <w:szCs w:val="29"/>
        </w:rPr>
        <w:t>2</w:t>
      </w:r>
      <w:r>
        <w:rPr>
          <w:rFonts w:ascii="仿宋" w:eastAsia="仿宋" w:hAnsi="仿宋" w:cs="Tahoma" w:hint="eastAsia"/>
          <w:color w:val="000000"/>
          <w:kern w:val="0"/>
          <w:sz w:val="29"/>
          <w:szCs w:val="29"/>
        </w:rPr>
        <w:t>点进行初赛，初赛内容为茶知识竞赛的筛选考试；进入初赛选拔的队伍于</w:t>
      </w:r>
      <w:r w:rsidR="001371FD">
        <w:rPr>
          <w:rFonts w:ascii="仿宋" w:eastAsia="仿宋" w:hAnsi="仿宋" w:cs="Tahoma" w:hint="eastAsia"/>
          <w:color w:val="000000"/>
          <w:kern w:val="0"/>
          <w:sz w:val="29"/>
          <w:szCs w:val="29"/>
        </w:rPr>
        <w:t>5</w:t>
      </w:r>
      <w:r>
        <w:rPr>
          <w:rFonts w:ascii="仿宋" w:eastAsia="仿宋" w:hAnsi="仿宋" w:cs="Tahoma" w:hint="eastAsia"/>
          <w:color w:val="000000"/>
          <w:kern w:val="0"/>
          <w:sz w:val="29"/>
          <w:szCs w:val="29"/>
        </w:rPr>
        <w:t>月</w:t>
      </w:r>
      <w:r>
        <w:rPr>
          <w:rFonts w:ascii="仿宋" w:eastAsia="仿宋" w:hAnsi="仿宋" w:cs="Tahoma"/>
          <w:color w:val="000000"/>
          <w:kern w:val="0"/>
          <w:sz w:val="29"/>
          <w:szCs w:val="29"/>
        </w:rPr>
        <w:t>1</w:t>
      </w:r>
      <w:r w:rsidR="001371FD">
        <w:rPr>
          <w:rFonts w:ascii="仿宋" w:eastAsia="仿宋" w:hAnsi="仿宋" w:cs="Tahoma"/>
          <w:color w:val="000000"/>
          <w:kern w:val="0"/>
          <w:sz w:val="29"/>
          <w:szCs w:val="29"/>
        </w:rPr>
        <w:t>9</w:t>
      </w:r>
      <w:r>
        <w:rPr>
          <w:rFonts w:ascii="仿宋" w:eastAsia="仿宋" w:hAnsi="仿宋" w:cs="Tahoma" w:hint="eastAsia"/>
          <w:color w:val="000000"/>
          <w:kern w:val="0"/>
          <w:sz w:val="29"/>
          <w:szCs w:val="29"/>
        </w:rPr>
        <w:t>日晚上12点前，将茶文化创新作品提交至指定邮箱，进行复赛的选拔；</w:t>
      </w:r>
      <w:r w:rsidR="00894434">
        <w:rPr>
          <w:rFonts w:ascii="仿宋" w:eastAsia="仿宋" w:hAnsi="仿宋" w:cs="Tahoma"/>
          <w:color w:val="000000"/>
          <w:kern w:val="0"/>
          <w:sz w:val="29"/>
          <w:szCs w:val="29"/>
        </w:rPr>
        <w:t>6</w:t>
      </w:r>
      <w:r>
        <w:rPr>
          <w:rFonts w:ascii="仿宋" w:eastAsia="仿宋" w:hAnsi="仿宋" w:cs="Tahoma" w:hint="eastAsia"/>
          <w:color w:val="000000"/>
          <w:kern w:val="0"/>
          <w:sz w:val="29"/>
          <w:szCs w:val="29"/>
        </w:rPr>
        <w:t>月</w:t>
      </w:r>
      <w:r w:rsidR="00894434">
        <w:rPr>
          <w:rFonts w:ascii="仿宋" w:eastAsia="仿宋" w:hAnsi="仿宋" w:cs="Tahoma"/>
          <w:color w:val="000000"/>
          <w:kern w:val="0"/>
          <w:sz w:val="29"/>
          <w:szCs w:val="29"/>
        </w:rPr>
        <w:t>1</w:t>
      </w:r>
      <w:r>
        <w:rPr>
          <w:rFonts w:ascii="仿宋" w:eastAsia="仿宋" w:hAnsi="仿宋" w:cs="Tahoma" w:hint="eastAsia"/>
          <w:color w:val="000000"/>
          <w:kern w:val="0"/>
          <w:sz w:val="29"/>
          <w:szCs w:val="29"/>
        </w:rPr>
        <w:t>日进行决赛，即创意茶艺表演选拔。</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若报名队伍过多会通过茶知识竞赛和茶文化创新作品进行两轮的筛选，筛选出来的队伍进入下一单项比赛。</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初赛未过，无须提交创新作品以及进行茶艺表演的选拔。复赛未过，也无须参加茶艺表演选拔赛（即决赛）。</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lastRenderedPageBreak/>
        <w:t>初赛考核通过后，才会计算创新作品的成绩（即进入复赛）；复赛考核通过后（复赛晋级名额依据参赛队伍数量而定），参赛选手需参加茶艺表演的选拔，评委老师来进行茶艺表演的评分。</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最终评奖根据参赛人员参加的单项根据权重，来进行最终成绩的排名以及奖项的确定。</w:t>
      </w:r>
    </w:p>
    <w:p w:rsidR="00664E9F" w:rsidRDefault="006E0302">
      <w:pPr>
        <w:widowControl/>
        <w:shd w:val="clear" w:color="auto" w:fill="FFFFFF"/>
        <w:spacing w:line="360" w:lineRule="auto"/>
        <w:ind w:firstLineChars="200" w:firstLine="582"/>
        <w:jc w:val="left"/>
        <w:rPr>
          <w:rFonts w:ascii="仿宋" w:eastAsia="仿宋" w:hAnsi="仿宋" w:cs="Tahoma"/>
          <w:b/>
          <w:bCs/>
          <w:color w:val="000000"/>
          <w:kern w:val="0"/>
          <w:sz w:val="29"/>
          <w:szCs w:val="29"/>
        </w:rPr>
      </w:pPr>
      <w:r>
        <w:rPr>
          <w:rFonts w:ascii="仿宋" w:eastAsia="仿宋" w:hAnsi="仿宋" w:cs="Tahoma" w:hint="eastAsia"/>
          <w:b/>
          <w:bCs/>
          <w:color w:val="000000"/>
          <w:kern w:val="0"/>
          <w:sz w:val="29"/>
          <w:szCs w:val="29"/>
        </w:rPr>
        <w:t xml:space="preserve">（二）报名方式 </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登录“智慧校园—学科竞赛申报审核—安徽财经大学大学创新创业管理平台”;通过“报名参赛”模块填写“项目成员、指导教师”。并进入大赛</w:t>
      </w:r>
      <w:r>
        <w:rPr>
          <w:rFonts w:ascii="仿宋" w:eastAsia="仿宋" w:hAnsi="仿宋" w:cs="Tahoma"/>
          <w:color w:val="000000"/>
          <w:kern w:val="0"/>
          <w:sz w:val="29"/>
          <w:szCs w:val="29"/>
        </w:rPr>
        <w:t>QQ</w:t>
      </w:r>
      <w:r>
        <w:rPr>
          <w:rFonts w:ascii="仿宋" w:eastAsia="仿宋" w:hAnsi="仿宋" w:cs="Tahoma" w:hint="eastAsia"/>
          <w:color w:val="000000"/>
          <w:kern w:val="0"/>
          <w:sz w:val="29"/>
          <w:szCs w:val="29"/>
        </w:rPr>
        <w:t>群</w:t>
      </w:r>
      <w:r>
        <w:rPr>
          <w:rFonts w:ascii="仿宋" w:eastAsia="仿宋" w:hAnsi="仿宋" w:cs="Tahoma"/>
          <w:color w:val="000000"/>
          <w:kern w:val="0"/>
          <w:sz w:val="29"/>
          <w:szCs w:val="29"/>
        </w:rPr>
        <w:t>927837692</w:t>
      </w:r>
      <w:r>
        <w:rPr>
          <w:rFonts w:ascii="仿宋" w:eastAsia="仿宋" w:hAnsi="仿宋" w:cs="Tahoma" w:hint="eastAsia"/>
          <w:color w:val="000000"/>
          <w:kern w:val="0"/>
          <w:sz w:val="29"/>
          <w:szCs w:val="29"/>
        </w:rPr>
        <w:t>填写报名表。</w:t>
      </w:r>
    </w:p>
    <w:p w:rsidR="00664E9F" w:rsidRDefault="006E0302">
      <w:pPr>
        <w:widowControl/>
        <w:shd w:val="clear" w:color="auto" w:fill="FFFFFF"/>
        <w:spacing w:line="360" w:lineRule="auto"/>
        <w:ind w:firstLineChars="200" w:firstLine="582"/>
        <w:jc w:val="left"/>
        <w:rPr>
          <w:rFonts w:ascii="仿宋" w:eastAsia="仿宋" w:hAnsi="仿宋" w:cs="Tahoma"/>
          <w:b/>
          <w:bCs/>
          <w:color w:val="000000"/>
          <w:kern w:val="0"/>
          <w:sz w:val="29"/>
          <w:szCs w:val="29"/>
        </w:rPr>
      </w:pPr>
      <w:r>
        <w:rPr>
          <w:rFonts w:ascii="仿宋" w:eastAsia="仿宋" w:hAnsi="仿宋" w:cs="Tahoma" w:hint="eastAsia"/>
          <w:b/>
          <w:bCs/>
          <w:color w:val="000000"/>
          <w:kern w:val="0"/>
          <w:sz w:val="29"/>
          <w:szCs w:val="29"/>
        </w:rPr>
        <w:t>（三）比赛时间</w:t>
      </w:r>
    </w:p>
    <w:p w:rsidR="00664E9F" w:rsidRDefault="006E0302">
      <w:pPr>
        <w:widowControl/>
        <w:shd w:val="clear" w:color="auto" w:fill="FFFFFF"/>
        <w:spacing w:line="360" w:lineRule="auto"/>
        <w:ind w:leftChars="276" w:left="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比赛时间：202</w:t>
      </w:r>
      <w:r>
        <w:rPr>
          <w:rFonts w:ascii="仿宋" w:eastAsia="仿宋" w:hAnsi="仿宋" w:cs="Tahoma"/>
          <w:color w:val="000000"/>
          <w:kern w:val="0"/>
          <w:sz w:val="29"/>
          <w:szCs w:val="29"/>
        </w:rPr>
        <w:t>4</w:t>
      </w:r>
      <w:r>
        <w:rPr>
          <w:rFonts w:ascii="仿宋" w:eastAsia="仿宋" w:hAnsi="仿宋" w:cs="Tahoma" w:hint="eastAsia"/>
          <w:color w:val="000000"/>
          <w:kern w:val="0"/>
          <w:sz w:val="29"/>
          <w:szCs w:val="29"/>
        </w:rPr>
        <w:t>年</w:t>
      </w:r>
      <w:r>
        <w:rPr>
          <w:rFonts w:ascii="仿宋" w:eastAsia="仿宋" w:hAnsi="仿宋" w:cs="Tahoma"/>
          <w:color w:val="000000"/>
          <w:kern w:val="0"/>
          <w:sz w:val="29"/>
          <w:szCs w:val="29"/>
        </w:rPr>
        <w:t>5</w:t>
      </w:r>
      <w:r>
        <w:rPr>
          <w:rFonts w:ascii="仿宋" w:eastAsia="仿宋" w:hAnsi="仿宋" w:cs="Tahoma" w:hint="eastAsia"/>
          <w:color w:val="000000"/>
          <w:kern w:val="0"/>
          <w:sz w:val="29"/>
          <w:szCs w:val="29"/>
        </w:rPr>
        <w:t>月</w:t>
      </w:r>
      <w:r>
        <w:rPr>
          <w:rFonts w:ascii="仿宋" w:eastAsia="仿宋" w:hAnsi="仿宋" w:cs="Tahoma"/>
          <w:color w:val="000000"/>
          <w:kern w:val="0"/>
          <w:sz w:val="29"/>
          <w:szCs w:val="29"/>
        </w:rPr>
        <w:t>12</w:t>
      </w:r>
      <w:r>
        <w:rPr>
          <w:rFonts w:ascii="仿宋" w:eastAsia="仿宋" w:hAnsi="仿宋" w:cs="Tahoma" w:hint="eastAsia"/>
          <w:color w:val="000000"/>
          <w:kern w:val="0"/>
          <w:sz w:val="29"/>
          <w:szCs w:val="29"/>
        </w:rPr>
        <w:t>日—</w:t>
      </w:r>
      <w:r w:rsidR="000C16ED">
        <w:rPr>
          <w:rFonts w:ascii="仿宋" w:eastAsia="仿宋" w:hAnsi="仿宋" w:cs="Tahoma"/>
          <w:color w:val="000000"/>
          <w:kern w:val="0"/>
          <w:sz w:val="29"/>
          <w:szCs w:val="29"/>
        </w:rPr>
        <w:t>6</w:t>
      </w:r>
      <w:r>
        <w:rPr>
          <w:rFonts w:ascii="仿宋" w:eastAsia="仿宋" w:hAnsi="仿宋" w:cs="Tahoma" w:hint="eastAsia"/>
          <w:color w:val="000000"/>
          <w:kern w:val="0"/>
          <w:sz w:val="29"/>
          <w:szCs w:val="29"/>
        </w:rPr>
        <w:t>月</w:t>
      </w:r>
      <w:r w:rsidR="000C16ED">
        <w:rPr>
          <w:rFonts w:ascii="仿宋" w:eastAsia="仿宋" w:hAnsi="仿宋" w:cs="Tahoma"/>
          <w:color w:val="000000"/>
          <w:kern w:val="0"/>
          <w:sz w:val="29"/>
          <w:szCs w:val="29"/>
        </w:rPr>
        <w:t>1</w:t>
      </w:r>
      <w:r>
        <w:rPr>
          <w:rFonts w:ascii="仿宋" w:eastAsia="仿宋" w:hAnsi="仿宋" w:cs="Tahoma" w:hint="eastAsia"/>
          <w:color w:val="000000"/>
          <w:kern w:val="0"/>
          <w:sz w:val="29"/>
          <w:szCs w:val="29"/>
        </w:rPr>
        <w:t>日</w:t>
      </w:r>
      <w:r>
        <w:rPr>
          <w:rFonts w:ascii="仿宋" w:eastAsia="仿宋" w:hAnsi="仿宋" w:cs="Tahoma" w:hint="eastAsia"/>
          <w:color w:val="000000"/>
          <w:kern w:val="0"/>
          <w:sz w:val="29"/>
          <w:szCs w:val="29"/>
        </w:rPr>
        <w:cr/>
      </w:r>
      <w:r>
        <w:rPr>
          <w:rFonts w:ascii="仿宋" w:eastAsia="仿宋" w:hAnsi="仿宋" w:cs="Tahoma" w:hint="eastAsia"/>
          <w:b/>
          <w:bCs/>
          <w:color w:val="000000"/>
          <w:kern w:val="0"/>
          <w:sz w:val="29"/>
          <w:szCs w:val="29"/>
        </w:rPr>
        <w:t>（四）活动地点</w:t>
      </w:r>
      <w:r>
        <w:rPr>
          <w:rFonts w:ascii="仿宋" w:eastAsia="仿宋" w:hAnsi="仿宋" w:cs="Tahoma" w:hint="eastAsia"/>
          <w:color w:val="000000"/>
          <w:kern w:val="0"/>
          <w:sz w:val="29"/>
          <w:szCs w:val="29"/>
        </w:rPr>
        <w:cr/>
        <w:t>初赛：待定，比赛前再另行通知</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复赛：线上</w:t>
      </w:r>
    </w:p>
    <w:p w:rsidR="00664E9F" w:rsidRDefault="006E0302">
      <w:pPr>
        <w:widowControl/>
        <w:shd w:val="clear" w:color="auto" w:fill="FFFFFF"/>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决赛：求真楼313</w:t>
      </w:r>
    </w:p>
    <w:p w:rsidR="00664E9F" w:rsidRDefault="006E0302">
      <w:pPr>
        <w:widowControl/>
        <w:shd w:val="clear" w:color="auto" w:fill="FFFFFF"/>
        <w:spacing w:line="360" w:lineRule="auto"/>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六、成绩评定</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（一）评分标准</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1.茶文化知识竞赛（占总成绩2</w:t>
      </w:r>
      <w:r>
        <w:rPr>
          <w:rFonts w:ascii="仿宋" w:eastAsia="仿宋" w:hAnsi="仿宋" w:cs="Tahoma"/>
          <w:b/>
          <w:bCs/>
          <w:color w:val="000000"/>
          <w:kern w:val="0"/>
          <w:sz w:val="29"/>
          <w:szCs w:val="29"/>
        </w:rPr>
        <w:t>0</w:t>
      </w:r>
      <w:r>
        <w:rPr>
          <w:rFonts w:ascii="仿宋" w:eastAsia="仿宋" w:hAnsi="仿宋" w:cs="Tahoma" w:hint="eastAsia"/>
          <w:b/>
          <w:bCs/>
          <w:color w:val="000000"/>
          <w:kern w:val="0"/>
          <w:sz w:val="29"/>
          <w:szCs w:val="29"/>
        </w:rPr>
        <w:t>%）</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团体赛队伍每队派出一人参加茶文化知识竞赛，只有一次答题资格。</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闭卷笔试，题型包括选择题和判断客观题。</w:t>
      </w:r>
    </w:p>
    <w:p w:rsidR="00664E9F" w:rsidRDefault="006E0302">
      <w:pPr>
        <w:shd w:val="clear" w:color="auto" w:fill="FFFFFF"/>
        <w:spacing w:line="560" w:lineRule="atLeast"/>
        <w:ind w:firstLine="561"/>
        <w:rPr>
          <w:rFonts w:ascii="微软雅黑" w:eastAsia="微软雅黑" w:hAnsi="微软雅黑" w:cs="宋体"/>
          <w:color w:val="000000"/>
          <w:kern w:val="0"/>
          <w:szCs w:val="21"/>
        </w:rPr>
      </w:pPr>
      <w:r>
        <w:rPr>
          <w:rFonts w:ascii="仿宋" w:eastAsia="仿宋" w:hAnsi="仿宋" w:cs="宋体" w:hint="eastAsia"/>
          <w:color w:val="333333"/>
          <w:kern w:val="0"/>
          <w:sz w:val="28"/>
          <w:szCs w:val="28"/>
        </w:rPr>
        <w:lastRenderedPageBreak/>
        <w:t>参考资料：</w:t>
      </w:r>
    </w:p>
    <w:p w:rsidR="00664E9F" w:rsidRDefault="006E0302">
      <w:pPr>
        <w:widowControl/>
        <w:shd w:val="clear" w:color="auto" w:fill="FFFFFF"/>
        <w:spacing w:line="560" w:lineRule="atLeast"/>
        <w:ind w:firstLine="561"/>
        <w:jc w:val="left"/>
        <w:rPr>
          <w:rFonts w:ascii="微软雅黑" w:eastAsia="微软雅黑" w:hAnsi="微软雅黑" w:cs="宋体"/>
          <w:color w:val="000000"/>
          <w:kern w:val="0"/>
          <w:szCs w:val="21"/>
        </w:rPr>
      </w:pPr>
      <w:r>
        <w:rPr>
          <w:rFonts w:ascii="仿宋" w:eastAsia="仿宋" w:hAnsi="仿宋" w:cs="宋体" w:hint="eastAsia"/>
          <w:color w:val="333333"/>
          <w:kern w:val="0"/>
          <w:sz w:val="28"/>
          <w:szCs w:val="28"/>
        </w:rPr>
        <w:t>（1）丁以寿主编，《中国茶文化概论》，国家大学生文化素质教育基地系列教材，科学出版社，2018年。</w:t>
      </w:r>
    </w:p>
    <w:p w:rsidR="00664E9F" w:rsidRDefault="006E0302">
      <w:pPr>
        <w:widowControl/>
        <w:shd w:val="clear" w:color="auto" w:fill="FFFFFF"/>
        <w:spacing w:line="560" w:lineRule="atLeast"/>
        <w:ind w:firstLine="561"/>
        <w:jc w:val="left"/>
        <w:rPr>
          <w:rFonts w:ascii="微软雅黑" w:eastAsia="微软雅黑" w:hAnsi="微软雅黑" w:cs="宋体"/>
          <w:color w:val="000000"/>
          <w:kern w:val="0"/>
          <w:szCs w:val="21"/>
        </w:rPr>
      </w:pPr>
      <w:r>
        <w:rPr>
          <w:rFonts w:ascii="仿宋" w:eastAsia="仿宋" w:hAnsi="仿宋" w:cs="宋体" w:hint="eastAsia"/>
          <w:color w:val="333333"/>
          <w:kern w:val="0"/>
          <w:sz w:val="28"/>
          <w:szCs w:val="28"/>
        </w:rPr>
        <w:t>（2）“</w:t>
      </w:r>
      <w:r w:rsidR="00BB6BE4">
        <w:rPr>
          <w:rFonts w:ascii="仿宋" w:eastAsia="仿宋" w:hAnsi="仿宋" w:cs="宋体" w:hint="eastAsia"/>
          <w:color w:val="333333"/>
          <w:kern w:val="0"/>
          <w:sz w:val="28"/>
          <w:szCs w:val="28"/>
        </w:rPr>
        <w:t>202</w:t>
      </w:r>
      <w:r w:rsidR="00BB6BE4">
        <w:rPr>
          <w:rFonts w:ascii="仿宋" w:eastAsia="仿宋" w:hAnsi="仿宋" w:cs="宋体"/>
          <w:color w:val="333333"/>
          <w:kern w:val="0"/>
          <w:sz w:val="28"/>
          <w:szCs w:val="28"/>
        </w:rPr>
        <w:t>4</w:t>
      </w:r>
      <w:bookmarkStart w:id="0" w:name="_GoBack"/>
      <w:bookmarkEnd w:id="0"/>
      <w:r>
        <w:rPr>
          <w:rFonts w:ascii="仿宋" w:eastAsia="仿宋" w:hAnsi="仿宋" w:cs="宋体" w:hint="eastAsia"/>
          <w:color w:val="333333"/>
          <w:kern w:val="0"/>
          <w:sz w:val="28"/>
          <w:szCs w:val="28"/>
        </w:rPr>
        <w:t>年中国（安徽）大学生茶文化创新大赛”试题库</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b/>
          <w:bCs/>
          <w:color w:val="000000"/>
          <w:kern w:val="0"/>
          <w:sz w:val="29"/>
          <w:szCs w:val="29"/>
        </w:rPr>
        <w:t>2</w:t>
      </w:r>
      <w:r>
        <w:rPr>
          <w:rFonts w:ascii="仿宋" w:eastAsia="仿宋" w:hAnsi="仿宋" w:cs="Tahoma" w:hint="eastAsia"/>
          <w:b/>
          <w:bCs/>
          <w:color w:val="000000"/>
          <w:kern w:val="0"/>
          <w:sz w:val="29"/>
          <w:szCs w:val="29"/>
        </w:rPr>
        <w:t>.茶文化创新作品（占总成绩</w:t>
      </w:r>
      <w:r>
        <w:rPr>
          <w:rFonts w:ascii="仿宋" w:eastAsia="仿宋" w:hAnsi="仿宋" w:cs="Tahoma"/>
          <w:b/>
          <w:bCs/>
          <w:color w:val="000000"/>
          <w:kern w:val="0"/>
          <w:sz w:val="29"/>
          <w:szCs w:val="29"/>
        </w:rPr>
        <w:t>40</w:t>
      </w:r>
      <w:r>
        <w:rPr>
          <w:rFonts w:ascii="仿宋" w:eastAsia="仿宋" w:hAnsi="仿宋" w:cs="Tahoma" w:hint="eastAsia"/>
          <w:b/>
          <w:bCs/>
          <w:color w:val="000000"/>
          <w:kern w:val="0"/>
          <w:sz w:val="29"/>
          <w:szCs w:val="29"/>
        </w:rPr>
        <w:t>%）</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茶文化创新作品需立足于中国茶文化发展的大背景，围绕</w:t>
      </w:r>
      <w:r>
        <w:rPr>
          <w:rFonts w:ascii="仿宋" w:eastAsia="仿宋" w:hAnsi="仿宋" w:cs="Tahoma" w:hint="eastAsia"/>
          <w:b/>
          <w:bCs/>
          <w:color w:val="000000"/>
          <w:kern w:val="0"/>
          <w:sz w:val="29"/>
          <w:szCs w:val="29"/>
        </w:rPr>
        <w:t>茶文学艺术作品创作</w:t>
      </w:r>
      <w:r>
        <w:rPr>
          <w:rFonts w:ascii="仿宋" w:eastAsia="仿宋" w:hAnsi="仿宋" w:cs="Tahoma" w:hint="eastAsia"/>
          <w:color w:val="000000"/>
          <w:kern w:val="0"/>
          <w:sz w:val="29"/>
          <w:szCs w:val="29"/>
        </w:rPr>
        <w:t>（涉茶主题诗歌、散文、小说、影视戏剧剧本、书法、篆刻、雕塑、绘画、音乐、歌曲、微电影、影视戏剧表演、摄影等）、</w:t>
      </w:r>
      <w:r>
        <w:rPr>
          <w:rFonts w:ascii="仿宋" w:eastAsia="仿宋" w:hAnsi="仿宋" w:cs="Tahoma" w:hint="eastAsia"/>
          <w:b/>
          <w:bCs/>
          <w:color w:val="000000"/>
          <w:kern w:val="0"/>
          <w:sz w:val="29"/>
          <w:szCs w:val="29"/>
        </w:rPr>
        <w:t>茶文化创意设计</w:t>
      </w:r>
      <w:r>
        <w:rPr>
          <w:rFonts w:ascii="仿宋" w:eastAsia="仿宋" w:hAnsi="仿宋" w:cs="Tahoma" w:hint="eastAsia"/>
          <w:color w:val="000000"/>
          <w:kern w:val="0"/>
          <w:sz w:val="29"/>
          <w:szCs w:val="29"/>
        </w:rPr>
        <w:t>（茶叶及茶文化产品包装设计、茶馆及茶空间建筑设计、茶馆及茶空间装潢设计、茶具设计及产品、茶文化网站网页设计等）、</w:t>
      </w:r>
      <w:r>
        <w:rPr>
          <w:rFonts w:ascii="仿宋" w:eastAsia="仿宋" w:hAnsi="仿宋" w:cs="Tahoma" w:hint="eastAsia"/>
          <w:b/>
          <w:bCs/>
          <w:color w:val="000000"/>
          <w:kern w:val="0"/>
          <w:sz w:val="29"/>
          <w:szCs w:val="29"/>
        </w:rPr>
        <w:t>茶文化创业计划文案</w:t>
      </w:r>
      <w:r>
        <w:rPr>
          <w:rFonts w:ascii="仿宋" w:eastAsia="仿宋" w:hAnsi="仿宋" w:cs="Tahoma" w:hint="eastAsia"/>
          <w:color w:val="000000"/>
          <w:kern w:val="0"/>
          <w:sz w:val="29"/>
          <w:szCs w:val="29"/>
        </w:rPr>
        <w:t>等来完成，形式不限。个人赛作品不得与团体赛作品重复。</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（1）茶文化创新作品必须符合茶文化的主题，内容完整，创意新颖，见解独到。思想深刻，与现实联系紧密。</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（2）根据文本、作品的主题立意、创新性、思想性、实用性等要素，综合评分。</w:t>
      </w:r>
    </w:p>
    <w:p w:rsidR="00664E9F" w:rsidRDefault="006E0302">
      <w:pPr>
        <w:widowControl/>
        <w:shd w:val="clear" w:color="auto" w:fill="FFFFFF"/>
        <w:spacing w:line="360" w:lineRule="auto"/>
        <w:ind w:firstLine="555"/>
        <w:jc w:val="left"/>
        <w:rPr>
          <w:rFonts w:ascii="仿宋" w:eastAsia="仿宋" w:hAnsi="仿宋" w:cs="Tahoma"/>
          <w:b/>
          <w:bCs/>
          <w:color w:val="000000"/>
          <w:kern w:val="0"/>
          <w:sz w:val="29"/>
          <w:szCs w:val="29"/>
        </w:rPr>
      </w:pPr>
      <w:r>
        <w:rPr>
          <w:rFonts w:ascii="仿宋" w:eastAsia="仿宋" w:hAnsi="仿宋" w:cs="Tahoma"/>
          <w:b/>
          <w:bCs/>
          <w:color w:val="000000"/>
          <w:kern w:val="0"/>
          <w:sz w:val="29"/>
          <w:szCs w:val="29"/>
        </w:rPr>
        <w:t>3</w:t>
      </w:r>
      <w:r>
        <w:rPr>
          <w:rFonts w:ascii="仿宋" w:eastAsia="仿宋" w:hAnsi="仿宋" w:cs="Tahoma" w:hint="eastAsia"/>
          <w:b/>
          <w:bCs/>
          <w:color w:val="000000"/>
          <w:kern w:val="0"/>
          <w:sz w:val="29"/>
          <w:szCs w:val="29"/>
        </w:rPr>
        <w:t>.创意茶艺表演（占总成绩40%）</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创意茶艺表演强调用科学的方法，充分展示茶的色、香、味、形，同时要求展示的过程优美，做到茶美、器美、水美、意境美、形态美、动作美，要求结果美与过程美完美的结合，让欣赏者得到物质和精神上的享受。</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lastRenderedPageBreak/>
        <w:t>参赛团队或个人自创茶艺，设定主题、茶席，将解说、表演、泡茶融入其中。</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（1）比赛时间：不少于</w:t>
      </w:r>
      <w:r>
        <w:rPr>
          <w:rFonts w:ascii="仿宋" w:eastAsia="仿宋" w:hAnsi="仿宋" w:cs="Tahoma"/>
          <w:color w:val="000000"/>
          <w:kern w:val="0"/>
          <w:sz w:val="29"/>
          <w:szCs w:val="29"/>
        </w:rPr>
        <w:t>8</w:t>
      </w:r>
      <w:r>
        <w:rPr>
          <w:rFonts w:ascii="仿宋" w:eastAsia="仿宋" w:hAnsi="仿宋" w:cs="Tahoma" w:hint="eastAsia"/>
          <w:color w:val="000000"/>
          <w:kern w:val="0"/>
          <w:sz w:val="29"/>
          <w:szCs w:val="29"/>
        </w:rPr>
        <w:t>分钟，不超过15分钟。分值：5分。</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（2）创新性：主题立意新颖，有原创性；意境高雅、深远；茶席布置、茶具配置及泡茶手法、音乐服饰等方面均有创意。分值：20分。</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（3）礼仪仪表仪容：发型、服饰与茶艺演示类型相协调。形象自然、得体，高雅，动作、手势、姿态端正大方。分值：10 分。</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（4）茶艺演示：布景、音乐、服饰及茶具协调，行茶动作连绵、协调并有创新，编程科学合理、全过程完整、流畅；团队配合默契，角色分明，衔接自然流畅，表演具有较强艺术感染力。分值：30分。</w:t>
      </w:r>
    </w:p>
    <w:p w:rsidR="00664E9F" w:rsidRDefault="006E0302">
      <w:pPr>
        <w:widowControl/>
        <w:shd w:val="clear" w:color="auto" w:fill="FFFFFF"/>
        <w:spacing w:line="360" w:lineRule="auto"/>
        <w:ind w:firstLine="555"/>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（5）茶汤质量：茶汤温度适宜，茶量水量适中，茶汤色、香、味俱全，要求最充分表达茶的质量。分值：30分。</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（6）文本及解说：文本阐释有内涵，有创意。讲解口齿清晰婉转，能引导和启发观众对茶艺的理解，给人以美的享受。分值：5分。</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（二）评分方法</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t>严格按照公平、公正、公开的原则。本次竞赛各项成绩按照百分制计分。</w:t>
      </w:r>
    </w:p>
    <w:p w:rsidR="00664E9F" w:rsidRDefault="006E0302">
      <w:pPr>
        <w:widowControl/>
        <w:shd w:val="clear" w:color="auto" w:fill="FFFFFF"/>
        <w:spacing w:line="360" w:lineRule="auto"/>
        <w:ind w:firstLine="555"/>
        <w:jc w:val="left"/>
        <w:rPr>
          <w:rFonts w:ascii="Tahoma" w:eastAsia="宋体" w:hAnsi="Tahoma" w:cs="Tahoma"/>
          <w:color w:val="333333"/>
          <w:kern w:val="0"/>
          <w:sz w:val="24"/>
          <w:szCs w:val="24"/>
        </w:rPr>
      </w:pPr>
      <w:r>
        <w:rPr>
          <w:rFonts w:ascii="仿宋" w:eastAsia="仿宋" w:hAnsi="仿宋" w:cs="Tahoma" w:hint="eastAsia"/>
          <w:color w:val="000000"/>
          <w:kern w:val="0"/>
          <w:sz w:val="29"/>
          <w:szCs w:val="29"/>
        </w:rPr>
        <w:lastRenderedPageBreak/>
        <w:t>总成绩(分)=茶文化知识竞赛成绩×</w:t>
      </w:r>
      <w:r>
        <w:rPr>
          <w:rFonts w:ascii="仿宋" w:eastAsia="仿宋" w:hAnsi="仿宋" w:cs="Tahoma"/>
          <w:color w:val="000000"/>
          <w:kern w:val="0"/>
          <w:sz w:val="29"/>
          <w:szCs w:val="29"/>
        </w:rPr>
        <w:t>20</w:t>
      </w:r>
      <w:r>
        <w:rPr>
          <w:rFonts w:ascii="仿宋" w:eastAsia="仿宋" w:hAnsi="仿宋" w:cs="Tahoma" w:hint="eastAsia"/>
          <w:color w:val="000000"/>
          <w:kern w:val="0"/>
          <w:sz w:val="29"/>
          <w:szCs w:val="29"/>
        </w:rPr>
        <w:t>%＋创意茶艺表演成绩× 40%＋茶文化创新作品竞赛成绩×</w:t>
      </w:r>
      <w:r>
        <w:rPr>
          <w:rFonts w:ascii="仿宋" w:eastAsia="仿宋" w:hAnsi="仿宋" w:cs="Tahoma"/>
          <w:color w:val="000000"/>
          <w:kern w:val="0"/>
          <w:sz w:val="29"/>
          <w:szCs w:val="29"/>
        </w:rPr>
        <w:t>40</w:t>
      </w:r>
      <w:r>
        <w:rPr>
          <w:rFonts w:ascii="仿宋" w:eastAsia="仿宋" w:hAnsi="仿宋" w:cs="Tahoma" w:hint="eastAsia"/>
          <w:color w:val="000000"/>
          <w:kern w:val="0"/>
          <w:sz w:val="29"/>
          <w:szCs w:val="29"/>
        </w:rPr>
        <w:t>%。</w:t>
      </w:r>
    </w:p>
    <w:p w:rsidR="00664E9F" w:rsidRDefault="006E0302">
      <w:pPr>
        <w:widowControl/>
        <w:shd w:val="clear" w:color="auto" w:fill="FFFFFF"/>
        <w:spacing w:line="360" w:lineRule="auto"/>
        <w:jc w:val="left"/>
        <w:rPr>
          <w:rFonts w:ascii="Tahoma" w:eastAsia="宋体" w:hAnsi="Tahoma" w:cs="Tahoma"/>
          <w:color w:val="333333"/>
          <w:kern w:val="0"/>
          <w:sz w:val="24"/>
          <w:szCs w:val="24"/>
        </w:rPr>
      </w:pPr>
      <w:r>
        <w:rPr>
          <w:rFonts w:ascii="仿宋" w:eastAsia="仿宋" w:hAnsi="仿宋" w:cs="Tahoma" w:hint="eastAsia"/>
          <w:b/>
          <w:bCs/>
          <w:color w:val="000000"/>
          <w:kern w:val="0"/>
          <w:sz w:val="29"/>
          <w:szCs w:val="29"/>
        </w:rPr>
        <w:t>七、奖项设定</w:t>
      </w:r>
    </w:p>
    <w:p w:rsidR="00664E9F" w:rsidRDefault="006E0302">
      <w:pPr>
        <w:widowControl/>
        <w:spacing w:line="360" w:lineRule="auto"/>
        <w:ind w:firstLineChars="200" w:firstLine="580"/>
        <w:jc w:val="left"/>
        <w:rPr>
          <w:rFonts w:ascii="仿宋" w:eastAsia="仿宋" w:hAnsi="仿宋" w:cs="Tahoma"/>
          <w:color w:val="000000"/>
          <w:kern w:val="0"/>
          <w:sz w:val="29"/>
          <w:szCs w:val="29"/>
        </w:rPr>
      </w:pPr>
      <w:r>
        <w:rPr>
          <w:rFonts w:ascii="仿宋" w:eastAsia="仿宋" w:hAnsi="仿宋" w:cs="Tahoma" w:hint="eastAsia"/>
          <w:color w:val="000000"/>
          <w:kern w:val="0"/>
          <w:sz w:val="29"/>
          <w:szCs w:val="29"/>
        </w:rPr>
        <w:t>大赛根据团队组及个人组设置一等奖、二等奖、三等奖及优秀奖。注：团队组及个人组成绩第一名参加由安徽省教育厅主办的中国(安徽)大学生茶文化创新大赛省赛。一等奖获奖人数不超过参赛人数的</w:t>
      </w:r>
      <w:r>
        <w:rPr>
          <w:rFonts w:ascii="仿宋" w:eastAsia="仿宋" w:hAnsi="仿宋" w:cs="Tahoma"/>
          <w:color w:val="000000"/>
          <w:kern w:val="0"/>
          <w:sz w:val="29"/>
          <w:szCs w:val="29"/>
        </w:rPr>
        <w:t>10</w:t>
      </w:r>
      <w:r>
        <w:rPr>
          <w:rFonts w:ascii="仿宋" w:eastAsia="仿宋" w:hAnsi="仿宋" w:cs="Tahoma" w:hint="eastAsia"/>
          <w:color w:val="000000"/>
          <w:kern w:val="0"/>
          <w:sz w:val="29"/>
          <w:szCs w:val="29"/>
        </w:rPr>
        <w:t>%;二等奖获奖人数不超过参赛人数的</w:t>
      </w:r>
      <w:r>
        <w:rPr>
          <w:rFonts w:ascii="仿宋" w:eastAsia="仿宋" w:hAnsi="仿宋" w:cs="Tahoma"/>
          <w:color w:val="000000"/>
          <w:kern w:val="0"/>
          <w:sz w:val="29"/>
          <w:szCs w:val="29"/>
        </w:rPr>
        <w:t>20</w:t>
      </w:r>
      <w:r>
        <w:rPr>
          <w:rFonts w:ascii="仿宋" w:eastAsia="仿宋" w:hAnsi="仿宋" w:cs="Tahoma" w:hint="eastAsia"/>
          <w:color w:val="000000"/>
          <w:kern w:val="0"/>
          <w:sz w:val="29"/>
          <w:szCs w:val="29"/>
        </w:rPr>
        <w:t xml:space="preserve">%，三等奖获奖人数不超过参赛人数的30%;优秀奖获奖人数不超过参加人数的40%。                         </w:t>
      </w:r>
      <w:r>
        <w:rPr>
          <w:rFonts w:ascii="仿宋" w:eastAsia="仿宋" w:hAnsi="仿宋" w:cs="Tahoma" w:hint="eastAsia"/>
          <w:color w:val="000000"/>
          <w:kern w:val="0"/>
          <w:sz w:val="29"/>
          <w:szCs w:val="29"/>
        </w:rPr>
        <w:cr/>
      </w:r>
    </w:p>
    <w:p w:rsidR="00664E9F" w:rsidRDefault="00664E9F">
      <w:pPr>
        <w:widowControl/>
        <w:spacing w:line="560" w:lineRule="exact"/>
        <w:ind w:firstLineChars="200" w:firstLine="600"/>
        <w:jc w:val="right"/>
        <w:rPr>
          <w:rFonts w:ascii="仿宋" w:eastAsia="仿宋" w:hAnsi="仿宋" w:cs="仿宋"/>
          <w:kern w:val="0"/>
          <w:sz w:val="30"/>
          <w:szCs w:val="30"/>
        </w:rPr>
      </w:pPr>
    </w:p>
    <w:p w:rsidR="00664E9F" w:rsidRDefault="00664E9F">
      <w:pPr>
        <w:widowControl/>
        <w:spacing w:line="360" w:lineRule="auto"/>
        <w:ind w:firstLineChars="200" w:firstLine="580"/>
        <w:jc w:val="left"/>
        <w:rPr>
          <w:rFonts w:ascii="仿宋" w:eastAsia="仿宋" w:hAnsi="仿宋" w:cs="Tahoma"/>
          <w:color w:val="000000"/>
          <w:kern w:val="0"/>
          <w:sz w:val="29"/>
          <w:szCs w:val="29"/>
        </w:rPr>
      </w:pPr>
    </w:p>
    <w:sectPr w:rsidR="00664E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5B" w:rsidRDefault="0043635B" w:rsidP="00894434">
      <w:r>
        <w:separator/>
      </w:r>
    </w:p>
  </w:endnote>
  <w:endnote w:type="continuationSeparator" w:id="0">
    <w:p w:rsidR="0043635B" w:rsidRDefault="0043635B" w:rsidP="0089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5B" w:rsidRDefault="0043635B" w:rsidP="00894434">
      <w:r>
        <w:separator/>
      </w:r>
    </w:p>
  </w:footnote>
  <w:footnote w:type="continuationSeparator" w:id="0">
    <w:p w:rsidR="0043635B" w:rsidRDefault="0043635B" w:rsidP="0089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5NzRjMWNkYTg2NWFiM2VjMjFkOTA3MzdjNGY2OWQifQ=="/>
  </w:docVars>
  <w:rsids>
    <w:rsidRoot w:val="00DD7191"/>
    <w:rsid w:val="0000080B"/>
    <w:rsid w:val="00026226"/>
    <w:rsid w:val="000C16ED"/>
    <w:rsid w:val="001371FD"/>
    <w:rsid w:val="0017239B"/>
    <w:rsid w:val="00332562"/>
    <w:rsid w:val="00350C7D"/>
    <w:rsid w:val="004138E9"/>
    <w:rsid w:val="0041513E"/>
    <w:rsid w:val="0043635B"/>
    <w:rsid w:val="004418FA"/>
    <w:rsid w:val="00517652"/>
    <w:rsid w:val="005810D7"/>
    <w:rsid w:val="00617AA6"/>
    <w:rsid w:val="00664E9F"/>
    <w:rsid w:val="006E0302"/>
    <w:rsid w:val="00703F57"/>
    <w:rsid w:val="0073362C"/>
    <w:rsid w:val="00894434"/>
    <w:rsid w:val="008D5F1A"/>
    <w:rsid w:val="008F64C9"/>
    <w:rsid w:val="00901BF1"/>
    <w:rsid w:val="00A130B3"/>
    <w:rsid w:val="00B750F4"/>
    <w:rsid w:val="00BB6BE4"/>
    <w:rsid w:val="00C52E87"/>
    <w:rsid w:val="00C867F2"/>
    <w:rsid w:val="00D704AE"/>
    <w:rsid w:val="00DD7191"/>
    <w:rsid w:val="00E5634E"/>
    <w:rsid w:val="00E57C6E"/>
    <w:rsid w:val="00F16592"/>
    <w:rsid w:val="00F17325"/>
    <w:rsid w:val="00F91B40"/>
    <w:rsid w:val="00FF4035"/>
    <w:rsid w:val="05B11C6B"/>
    <w:rsid w:val="23A3523C"/>
    <w:rsid w:val="278A183B"/>
    <w:rsid w:val="28767957"/>
    <w:rsid w:val="314F3970"/>
    <w:rsid w:val="3B950FC4"/>
    <w:rsid w:val="623E6F65"/>
    <w:rsid w:val="65644F60"/>
    <w:rsid w:val="70AE3508"/>
    <w:rsid w:val="723743B9"/>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AE57D"/>
  <w15:docId w15:val="{E89089C2-29CC-4CFF-810F-E7119E7A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qFormat/>
    <w:rPr>
      <w:color w:val="0000FF"/>
      <w:u w:val="single"/>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15">
    <w:name w:val="15"/>
    <w:basedOn w:val="a0"/>
    <w:qFormat/>
  </w:style>
  <w:style w:type="paragraph" w:styleId="a5">
    <w:name w:val="header"/>
    <w:basedOn w:val="a"/>
    <w:link w:val="a6"/>
    <w:uiPriority w:val="99"/>
    <w:unhideWhenUsed/>
    <w:rsid w:val="008944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94434"/>
    <w:rPr>
      <w:kern w:val="2"/>
      <w:sz w:val="18"/>
      <w:szCs w:val="18"/>
    </w:rPr>
  </w:style>
  <w:style w:type="paragraph" w:styleId="a7">
    <w:name w:val="footer"/>
    <w:basedOn w:val="a"/>
    <w:link w:val="a8"/>
    <w:uiPriority w:val="99"/>
    <w:unhideWhenUsed/>
    <w:rsid w:val="00894434"/>
    <w:pPr>
      <w:tabs>
        <w:tab w:val="center" w:pos="4153"/>
        <w:tab w:val="right" w:pos="8306"/>
      </w:tabs>
      <w:snapToGrid w:val="0"/>
      <w:jc w:val="left"/>
    </w:pPr>
    <w:rPr>
      <w:sz w:val="18"/>
      <w:szCs w:val="18"/>
    </w:rPr>
  </w:style>
  <w:style w:type="character" w:customStyle="1" w:styleId="a8">
    <w:name w:val="页脚 字符"/>
    <w:basedOn w:val="a0"/>
    <w:link w:val="a7"/>
    <w:uiPriority w:val="99"/>
    <w:rsid w:val="008944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352</Words>
  <Characters>2010</Characters>
  <Application>Microsoft Office Word</Application>
  <DocSecurity>0</DocSecurity>
  <Lines>16</Lines>
  <Paragraphs>4</Paragraphs>
  <ScaleCrop>false</ScaleCrop>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admin</cp:lastModifiedBy>
  <cp:revision>9</cp:revision>
  <dcterms:created xsi:type="dcterms:W3CDTF">2023-10-19T07:51:00Z</dcterms:created>
  <dcterms:modified xsi:type="dcterms:W3CDTF">2024-04-21T11:22:00Z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9239A585A6D14431845CA9D921A661F2</vt:lpwstr>
  </property>
</Properties>
</file>