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“全省大学生同上一堂战‘疫’思政大课”收看指引</w:t>
      </w:r>
    </w:p>
    <w:bookmarkEnd w:id="0"/>
    <w:p>
      <w:pPr>
        <w:numPr>
          <w:ilvl w:val="0"/>
          <w:numId w:val="0"/>
        </w:numPr>
        <w:spacing w:line="440" w:lineRule="exact"/>
        <w:ind w:right="0" w:rightChars="0" w:firstLine="301" w:firstLineChars="100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人民网收看地址</w:t>
      </w:r>
    </w:p>
    <w:p>
      <w:pPr>
        <w:spacing w:line="520" w:lineRule="exact"/>
        <w:ind w:firstLine="301" w:firstLineChars="1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电脑收看</w:t>
      </w:r>
      <w:r>
        <w:rPr>
          <w:rFonts w:hint="eastAsia" w:ascii="仿宋_GB2312" w:hAnsi="仿宋_GB2312" w:eastAsia="仿宋_GB2312" w:cs="仿宋_GB2312"/>
          <w:sz w:val="30"/>
          <w:szCs w:val="30"/>
        </w:rPr>
        <w:t>：人民网教育频道网址为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HYPERLINK "http://edu.people.com.cn"</w:instrText>
      </w:r>
      <w:r>
        <w:rPr>
          <w:sz w:val="30"/>
          <w:szCs w:val="30"/>
        </w:rPr>
        <w:fldChar w:fldCharType="separate"/>
      </w:r>
      <w:r>
        <w:rPr>
          <w:rFonts w:ascii="仿宋_GB2312" w:hAnsi="仿宋_GB2312" w:eastAsia="仿宋_GB2312" w:cs="仿宋_GB2312"/>
          <w:sz w:val="30"/>
          <w:szCs w:val="30"/>
        </w:rPr>
        <w:t>http://edu.people.com.cn</w:t>
      </w:r>
      <w:r>
        <w:rPr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20" w:lineRule="exact"/>
        <w:ind w:firstLine="301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手机收看</w:t>
      </w:r>
      <w:r>
        <w:rPr>
          <w:rFonts w:hint="eastAsia" w:ascii="仿宋_GB2312" w:hAnsi="仿宋_GB2312" w:eastAsia="仿宋_GB2312" w:cs="仿宋_GB2312"/>
          <w:sz w:val="30"/>
          <w:szCs w:val="30"/>
        </w:rPr>
        <w:t>：人民网官方微信公众号</w:t>
      </w:r>
    </w:p>
    <w:p>
      <w:pPr>
        <w:spacing w:line="520" w:lineRule="exact"/>
        <w:ind w:firstLine="2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1861185</wp:posOffset>
            </wp:positionH>
            <wp:positionV relativeFrom="paragraph">
              <wp:posOffset>141605</wp:posOffset>
            </wp:positionV>
            <wp:extent cx="1565910" cy="1555750"/>
            <wp:effectExtent l="0" t="0" r="15240" b="6350"/>
            <wp:wrapSquare wrapText="bothSides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宋体" w:hAnsi="宋体"/>
          <w:b/>
          <w:bCs/>
          <w:sz w:val="24"/>
          <w:szCs w:val="24"/>
        </w:rPr>
      </w:pPr>
    </w:p>
    <w:p>
      <w:pPr>
        <w:spacing w:line="520" w:lineRule="exact"/>
        <w:ind w:firstLine="321" w:firstLineChars="100"/>
        <w:rPr>
          <w:rFonts w:ascii="宋体" w:hAnsi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2.其他收看地址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</w:t>
      </w:r>
      <w:r>
        <w:drawing>
          <wp:inline distT="0" distB="0" distL="114300" distR="114300">
            <wp:extent cx="1468120" cy="1722120"/>
            <wp:effectExtent l="0" t="0" r="17780" b="1143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 xml:space="preserve">           </w:t>
      </w:r>
      <w:r>
        <w:drawing>
          <wp:inline distT="0" distB="0" distL="114300" distR="114300">
            <wp:extent cx="1501775" cy="1721485"/>
            <wp:effectExtent l="0" t="0" r="3175" b="1206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 xml:space="preserve">            </w:t>
      </w:r>
    </w:p>
    <w:p>
      <w:pPr>
        <w:ind w:firstLine="1082" w:firstLineChars="449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          </w:t>
      </w:r>
    </w:p>
    <w:p>
      <w:pPr>
        <w:ind w:firstLine="964" w:firstLineChars="400"/>
        <w:rPr>
          <w:rFonts w:ascii="宋体" w:hAnsi="宋体"/>
          <w:b/>
          <w:bCs/>
          <w:sz w:val="24"/>
          <w:szCs w:val="24"/>
        </w:rPr>
      </w:pPr>
    </w:p>
    <w:p>
      <w:pPr>
        <w:spacing w:line="520" w:lineRule="exact"/>
        <w:ind w:firstLine="321" w:firstLineChars="100"/>
        <w:rPr>
          <w:rFonts w:ascii="宋体" w:hAnsi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3.微信小程序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1473835" cy="1673860"/>
            <wp:effectExtent l="0" t="0" r="12065" b="254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24"/>
          <w:szCs w:val="24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20" w:lineRule="exact"/>
        <w:ind w:firstLine="321" w:firstLineChars="100"/>
        <w:rPr>
          <w:rFonts w:ascii="宋体" w:hAnsi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4.相关微信公众号</w:t>
      </w:r>
    </w:p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  <w:r>
        <w:drawing>
          <wp:inline distT="0" distB="0" distL="114300" distR="114300">
            <wp:extent cx="5485765" cy="2082165"/>
            <wp:effectExtent l="0" t="0" r="635" b="1333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21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5.学习通APP“在线大课堂”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207645</wp:posOffset>
            </wp:positionV>
            <wp:extent cx="2672080" cy="3516630"/>
            <wp:effectExtent l="0" t="0" r="13970" b="7620"/>
            <wp:wrapSquare wrapText="bothSides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334645</wp:posOffset>
            </wp:positionV>
            <wp:extent cx="3086100" cy="3442970"/>
            <wp:effectExtent l="0" t="0" r="0" b="5080"/>
            <wp:wrapNone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10"/>
        <w:rPr>
          <w:sz w:val="14"/>
        </w:rPr>
      </w:pPr>
    </w:p>
    <w:sectPr>
      <w:pgSz w:w="11920" w:h="16850"/>
      <w:pgMar w:top="1580" w:right="14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E4F16"/>
    <w:rsid w:val="1233788F"/>
    <w:rsid w:val="180D573C"/>
    <w:rsid w:val="22D7630E"/>
    <w:rsid w:val="301132DE"/>
    <w:rsid w:val="34DE74ED"/>
    <w:rsid w:val="36A64B9A"/>
    <w:rsid w:val="38CD2D77"/>
    <w:rsid w:val="3A893F47"/>
    <w:rsid w:val="3B5F480D"/>
    <w:rsid w:val="48667005"/>
    <w:rsid w:val="4D2E0308"/>
    <w:rsid w:val="62676CCA"/>
    <w:rsid w:val="656B5E79"/>
    <w:rsid w:val="680C35BF"/>
    <w:rsid w:val="682324E5"/>
    <w:rsid w:val="783E1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微软雅黑" w:hAnsi="微软雅黑" w:eastAsia="微软雅黑" w:cs="微软雅黑"/>
      <w:b/>
      <w:bCs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61"/>
      <w:ind w:left="438"/>
      <w:outlineLvl w:val="2"/>
    </w:pPr>
    <w:rPr>
      <w:rFonts w:ascii="Arial Unicode MS" w:hAnsi="Arial Unicode MS" w:eastAsia="Arial Unicode MS" w:cs="Arial Unicode MS"/>
      <w:sz w:val="30"/>
      <w:szCs w:val="3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661"/>
      <w:outlineLvl w:val="3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0" w:firstLine="559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2020-04-22T11:47:00Z</dcterms:created>
  <dc:creator>时大银</dc:creator>
  <cp:lastModifiedBy>1</cp:lastModifiedBy>
  <dcterms:modified xsi:type="dcterms:W3CDTF">2020-04-22T12:11:01Z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  <property fmtid="{D5CDD505-2E9C-101B-9397-08002B2CF9AE}" pid="5" name="KSOProductBuildVer">
    <vt:lpwstr>2052-11.1.0.9662</vt:lpwstr>
  </property>
</Properties>
</file>